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AC0E" w14:textId="130328FC" w:rsidR="00B10383" w:rsidRPr="007A0125" w:rsidRDefault="00EE3492" w:rsidP="00B10383">
      <w:pPr>
        <w:rPr>
          <w:rFonts w:ascii="Times New Roman" w:hAnsi="Times New Roman"/>
          <w:b/>
          <w:sz w:val="24"/>
          <w:szCs w:val="24"/>
        </w:rPr>
      </w:pPr>
      <w:r>
        <w:rPr>
          <w:rFonts w:ascii="Times New Roman" w:hAnsi="Times New Roman"/>
          <w:b/>
          <w:sz w:val="24"/>
          <w:szCs w:val="24"/>
        </w:rPr>
        <w:t>2023</w:t>
      </w:r>
      <w:r w:rsidR="002025A5" w:rsidRPr="007A0125">
        <w:rPr>
          <w:rFonts w:ascii="Times New Roman" w:hAnsi="Times New Roman"/>
          <w:b/>
          <w:sz w:val="24"/>
          <w:szCs w:val="24"/>
        </w:rPr>
        <w:t>an</w:t>
      </w:r>
      <w:r w:rsidR="00B10383" w:rsidRPr="007A0125">
        <w:rPr>
          <w:rFonts w:ascii="Times New Roman" w:hAnsi="Times New Roman"/>
          <w:b/>
          <w:sz w:val="24"/>
          <w:szCs w:val="24"/>
        </w:rPr>
        <w:t xml:space="preserve"> Oiartzunen </w:t>
      </w:r>
      <w:r w:rsidR="00EB2A5A" w:rsidRPr="007A0125">
        <w:rPr>
          <w:rFonts w:ascii="Times New Roman" w:hAnsi="Times New Roman"/>
          <w:b/>
          <w:sz w:val="24"/>
          <w:szCs w:val="24"/>
        </w:rPr>
        <w:t xml:space="preserve">arte sorkuntza sustatzeko </w:t>
      </w:r>
      <w:r w:rsidR="00B10383" w:rsidRPr="007A0125">
        <w:rPr>
          <w:rFonts w:ascii="Times New Roman" w:hAnsi="Times New Roman"/>
          <w:b/>
          <w:sz w:val="24"/>
          <w:szCs w:val="24"/>
        </w:rPr>
        <w:t>dirulaguntzak.</w:t>
      </w:r>
      <w:r w:rsidR="00196BEE" w:rsidRPr="007A0125">
        <w:rPr>
          <w:rFonts w:ascii="Times New Roman" w:hAnsi="Times New Roman"/>
          <w:b/>
          <w:sz w:val="24"/>
          <w:szCs w:val="24"/>
        </w:rPr>
        <w:t xml:space="preserve"> </w:t>
      </w:r>
    </w:p>
    <w:p w14:paraId="51755AC5" w14:textId="77777777" w:rsidR="00B10383" w:rsidRPr="007A0125" w:rsidRDefault="00B10383" w:rsidP="00B10383">
      <w:pPr>
        <w:rPr>
          <w:rFonts w:ascii="Times New Roman" w:hAnsi="Times New Roman"/>
          <w:b/>
          <w:sz w:val="24"/>
          <w:szCs w:val="24"/>
        </w:rPr>
      </w:pPr>
    </w:p>
    <w:p w14:paraId="1E280E8F" w14:textId="77777777" w:rsidR="00B10383" w:rsidRPr="007A0125" w:rsidRDefault="00B10383" w:rsidP="00B10383">
      <w:pPr>
        <w:pStyle w:val="2izenburua"/>
        <w:numPr>
          <w:ilvl w:val="0"/>
          <w:numId w:val="5"/>
        </w:numPr>
      </w:pPr>
      <w:r w:rsidRPr="007A0125">
        <w:t>Xedea eta helburuak.</w:t>
      </w:r>
    </w:p>
    <w:p w14:paraId="63617D65" w14:textId="02FEA92F" w:rsidR="00096083" w:rsidRPr="00096083" w:rsidRDefault="00B10383" w:rsidP="00096083">
      <w:pPr>
        <w:pStyle w:val="Gorputz-testua"/>
        <w:spacing w:after="120" w:line="240" w:lineRule="auto"/>
        <w:rPr>
          <w:lang w:val="eu-ES"/>
        </w:rPr>
      </w:pPr>
      <w:r w:rsidRPr="007A0125">
        <w:rPr>
          <w:lang w:val="eu-ES"/>
        </w:rPr>
        <w:t>Ebazpen honen xedea hauxe da</w:t>
      </w:r>
      <w:r w:rsidR="00096083" w:rsidRPr="007A0125">
        <w:rPr>
          <w:lang w:val="eu-ES"/>
        </w:rPr>
        <w:t>:</w:t>
      </w:r>
      <w:r w:rsidR="00096083" w:rsidRPr="00096083">
        <w:rPr>
          <w:lang w:val="eu-ES"/>
        </w:rPr>
        <w:t xml:space="preserve"> </w:t>
      </w:r>
      <w:r w:rsidR="00096083" w:rsidRPr="00096083">
        <w:rPr>
          <w:spacing w:val="-1"/>
        </w:rPr>
        <w:t>sorkuntza-</w:t>
      </w:r>
      <w:r w:rsidR="00096083" w:rsidRPr="00096083">
        <w:t xml:space="preserve"> eta</w:t>
      </w:r>
      <w:r w:rsidR="00096083" w:rsidRPr="00096083">
        <w:rPr>
          <w:spacing w:val="1"/>
        </w:rPr>
        <w:t xml:space="preserve"> </w:t>
      </w:r>
      <w:r w:rsidR="00096083" w:rsidRPr="00096083">
        <w:t>ekoizpen-</w:t>
      </w:r>
      <w:r w:rsidR="00096083" w:rsidRPr="00096083">
        <w:rPr>
          <w:spacing w:val="-58"/>
        </w:rPr>
        <w:t xml:space="preserve"> </w:t>
      </w:r>
      <w:r w:rsidR="00096083" w:rsidRPr="00096083">
        <w:t>prozesuak</w:t>
      </w:r>
      <w:r w:rsidR="00096083" w:rsidRPr="00096083">
        <w:rPr>
          <w:spacing w:val="1"/>
        </w:rPr>
        <w:t xml:space="preserve"> </w:t>
      </w:r>
      <w:r w:rsidR="00096083" w:rsidRPr="00096083">
        <w:t xml:space="preserve">garatzen ari diren </w:t>
      </w:r>
      <w:r w:rsidR="00096083" w:rsidRPr="00096083">
        <w:rPr>
          <w:lang w:val="eu-ES"/>
        </w:rPr>
        <w:t>Oiartzungo</w:t>
      </w:r>
      <w:r w:rsidR="00096083" w:rsidRPr="00096083">
        <w:t xml:space="preserve"> artistei, jarduera-proiektu horiek</w:t>
      </w:r>
      <w:r w:rsidR="00096083" w:rsidRPr="00096083">
        <w:rPr>
          <w:spacing w:val="1"/>
        </w:rPr>
        <w:t xml:space="preserve"> </w:t>
      </w:r>
      <w:r w:rsidR="00096083" w:rsidRPr="00096083">
        <w:t>bultzatzeko,</w:t>
      </w:r>
      <w:r w:rsidR="00096083" w:rsidRPr="00096083">
        <w:rPr>
          <w:spacing w:val="1"/>
        </w:rPr>
        <w:t xml:space="preserve"> </w:t>
      </w:r>
      <w:r w:rsidR="00096083" w:rsidRPr="00096083">
        <w:rPr>
          <w:lang w:val="eu-ES"/>
        </w:rPr>
        <w:t>norgehiagoka prozeduraren bidez, dirulaguntzak banatzeko Oiartzungo Udalaren dirulaguntzen oinarri arautzaileak ezartzea.</w:t>
      </w:r>
    </w:p>
    <w:p w14:paraId="4961D66A" w14:textId="4A9FFA13" w:rsidR="00EB2A5A" w:rsidRPr="00096083" w:rsidRDefault="00EB2A5A" w:rsidP="00096083">
      <w:pPr>
        <w:pStyle w:val="Gorputz-testua"/>
        <w:spacing w:after="120" w:line="240" w:lineRule="auto"/>
        <w:rPr>
          <w:lang w:val="eu-ES"/>
        </w:rPr>
      </w:pPr>
      <w:r w:rsidRPr="00096083">
        <w:rPr>
          <w:lang w:val="eu-ES"/>
        </w:rPr>
        <w:t xml:space="preserve">Dirulaguntza horiek </w:t>
      </w:r>
      <w:bookmarkStart w:id="0" w:name="_Hlk97723997"/>
      <w:r w:rsidRPr="00096083">
        <w:rPr>
          <w:lang w:val="eu-ES"/>
        </w:rPr>
        <w:t>sorkuntza- eta ekoizpen- prozesuak garatzeko jarduera-proiektuak bultzatzeko hel</w:t>
      </w:r>
      <w:bookmarkEnd w:id="0"/>
      <w:r w:rsidRPr="00096083">
        <w:rPr>
          <w:lang w:val="eu-ES"/>
        </w:rPr>
        <w:t>burua dute, betiere arte-adierazpenen berrikuntzara, sortzaileen babesera, parte-hartzera</w:t>
      </w:r>
      <w:r w:rsidR="00DF2302">
        <w:rPr>
          <w:lang w:val="eu-ES"/>
        </w:rPr>
        <w:t>, genero</w:t>
      </w:r>
      <w:r w:rsidR="00734CF5">
        <w:rPr>
          <w:lang w:val="eu-ES"/>
        </w:rPr>
        <w:t>en</w:t>
      </w:r>
      <w:r w:rsidR="00DF2302">
        <w:rPr>
          <w:lang w:val="eu-ES"/>
        </w:rPr>
        <w:t xml:space="preserve"> arteko berdint</w:t>
      </w:r>
      <w:r w:rsidR="00734CF5">
        <w:rPr>
          <w:lang w:val="eu-ES"/>
        </w:rPr>
        <w:t>a</w:t>
      </w:r>
      <w:r w:rsidR="00DF2302">
        <w:rPr>
          <w:lang w:val="eu-ES"/>
        </w:rPr>
        <w:t>sunera</w:t>
      </w:r>
      <w:r w:rsidRPr="00096083">
        <w:rPr>
          <w:lang w:val="eu-ES"/>
        </w:rPr>
        <w:t xml:space="preserve"> eta tokiko ingurunearekiko harremanera bideratuta.</w:t>
      </w:r>
    </w:p>
    <w:p w14:paraId="7BC003A6" w14:textId="15121AB7" w:rsidR="00EB2A5A" w:rsidRPr="00096083" w:rsidRDefault="00EE3492" w:rsidP="00096083">
      <w:pPr>
        <w:pStyle w:val="Gorputz-testua"/>
        <w:spacing w:after="120" w:line="240" w:lineRule="auto"/>
        <w:rPr>
          <w:lang w:val="eu-ES"/>
        </w:rPr>
      </w:pPr>
      <w:r>
        <w:rPr>
          <w:lang w:val="eu-ES"/>
        </w:rPr>
        <w:t>2023</w:t>
      </w:r>
      <w:r w:rsidR="00EB2A5A" w:rsidRPr="00096083">
        <w:rPr>
          <w:lang w:val="eu-ES"/>
        </w:rPr>
        <w:t xml:space="preserve">ko deialdian, jarduera-proiektu horiek kultura- edo sormen-sektoreren batean sartuta egon beharko dute: zinema eta </w:t>
      </w:r>
      <w:r w:rsidR="00DF2302">
        <w:rPr>
          <w:lang w:val="eu-ES"/>
        </w:rPr>
        <w:t>i</w:t>
      </w:r>
      <w:r w:rsidR="00EB2A5A" w:rsidRPr="00096083">
        <w:rPr>
          <w:lang w:val="eu-ES"/>
        </w:rPr>
        <w:t>kus- entzunezkoak, argazkia, dantza, literatura, musika, antzerkia</w:t>
      </w:r>
      <w:r w:rsidR="00DF2302">
        <w:rPr>
          <w:lang w:val="eu-ES"/>
        </w:rPr>
        <w:t>, arte plastikoak</w:t>
      </w:r>
      <w:r w:rsidR="00EB2A5A" w:rsidRPr="00096083">
        <w:rPr>
          <w:lang w:val="eu-ES"/>
        </w:rPr>
        <w:t>.</w:t>
      </w:r>
    </w:p>
    <w:p w14:paraId="3EE595F1" w14:textId="77777777" w:rsidR="00EB2A5A" w:rsidRPr="00096083" w:rsidRDefault="00EB2A5A" w:rsidP="00096083">
      <w:pPr>
        <w:pStyle w:val="Gorputz-testua"/>
        <w:spacing w:after="120" w:line="240" w:lineRule="auto"/>
        <w:rPr>
          <w:lang w:val="eu-ES"/>
        </w:rPr>
      </w:pPr>
      <w:r w:rsidRPr="00096083">
        <w:rPr>
          <w:lang w:val="eu-ES"/>
        </w:rPr>
        <w:t>Dirulaguntza hauen helburua da sortzaileei beraien obra sortu eta gauzatzeko laguntza ekonomikoa ematea.</w:t>
      </w:r>
    </w:p>
    <w:p w14:paraId="75F2EAED" w14:textId="04B1DE2D" w:rsidR="00B10383" w:rsidRDefault="00B10383" w:rsidP="006654A9">
      <w:pPr>
        <w:jc w:val="both"/>
        <w:rPr>
          <w:rFonts w:ascii="Times New Roman" w:hAnsi="Times New Roman"/>
          <w:sz w:val="24"/>
          <w:szCs w:val="24"/>
        </w:rPr>
      </w:pPr>
      <w:r w:rsidRPr="006654A9">
        <w:rPr>
          <w:rFonts w:ascii="Times New Roman" w:hAnsi="Times New Roman"/>
          <w:sz w:val="24"/>
          <w:szCs w:val="24"/>
        </w:rPr>
        <w:t>Dirulaguntza hauetan kontuan izango da Oiartzungo Udalaren dirulaguntzak arautzen dituen Ordenantza, 20</w:t>
      </w:r>
      <w:r w:rsidR="004668B6">
        <w:rPr>
          <w:rFonts w:ascii="Times New Roman" w:hAnsi="Times New Roman"/>
          <w:sz w:val="24"/>
          <w:szCs w:val="24"/>
        </w:rPr>
        <w:t>22</w:t>
      </w:r>
      <w:r w:rsidRPr="006654A9">
        <w:rPr>
          <w:rFonts w:ascii="Times New Roman" w:hAnsi="Times New Roman"/>
          <w:sz w:val="24"/>
          <w:szCs w:val="24"/>
        </w:rPr>
        <w:t>-20</w:t>
      </w:r>
      <w:r w:rsidR="004668B6">
        <w:rPr>
          <w:rFonts w:ascii="Times New Roman" w:hAnsi="Times New Roman"/>
          <w:sz w:val="24"/>
          <w:szCs w:val="24"/>
        </w:rPr>
        <w:t>24</w:t>
      </w:r>
      <w:r w:rsidRPr="006654A9">
        <w:rPr>
          <w:rFonts w:ascii="Times New Roman" w:hAnsi="Times New Roman"/>
          <w:sz w:val="24"/>
          <w:szCs w:val="24"/>
        </w:rPr>
        <w:t xml:space="preserve">rako dirulaguntzen Plan Estrategikoa, eta 2005eko Berdintasun Legeak 3. tituluan jasotzen duena. Honen arabera, 16, 18.4, 23. eta 24.2 artikuluetako printzipio orokorrak Euskal Autonomia Erkidegoko herri-aginte guztiei aplikatuko zaizkie baita erakunde pribatuei ere, baldin eta Erkidegoko herri aginteetako batekin kontratuak edo lankidetza-hitzarmenak sinatzen badituzte, edo herri-aginte horiek emandako laguntzen edo dirulaguntzen onuradunak badira. Beraz, pertsona edo elkarte onuradunak aplikatzekoa zaion indarreko araudi guztia errespetatu beharko du; eta bereziki </w:t>
      </w:r>
      <w:bookmarkStart w:id="1" w:name="_Hlk531264367"/>
      <w:r w:rsidRPr="006654A9">
        <w:rPr>
          <w:rFonts w:ascii="Times New Roman" w:hAnsi="Times New Roman"/>
          <w:sz w:val="24"/>
          <w:szCs w:val="24"/>
        </w:rPr>
        <w:t>Emakumeen eta Gizonen Berdintasunerako 4/2005 Legea.</w:t>
      </w:r>
      <w:bookmarkEnd w:id="1"/>
    </w:p>
    <w:p w14:paraId="36A51700" w14:textId="77777777" w:rsidR="00FC1BD7" w:rsidRPr="006654A9" w:rsidRDefault="00FC1BD7" w:rsidP="006654A9">
      <w:pPr>
        <w:jc w:val="both"/>
        <w:rPr>
          <w:rFonts w:ascii="Times New Roman" w:hAnsi="Times New Roman"/>
          <w:sz w:val="24"/>
          <w:szCs w:val="24"/>
        </w:rPr>
      </w:pPr>
    </w:p>
    <w:p w14:paraId="3630FC24" w14:textId="77777777" w:rsidR="00B10383" w:rsidRPr="006654A9" w:rsidRDefault="00B10383" w:rsidP="00B10383">
      <w:pPr>
        <w:pStyle w:val="2izenburua"/>
      </w:pPr>
      <w:r w:rsidRPr="006654A9">
        <w:t>Onuradunak eta parte-hartze baldintzak.</w:t>
      </w:r>
    </w:p>
    <w:p w14:paraId="565D99B1" w14:textId="2A8C2AD3" w:rsidR="002B2E1C" w:rsidRDefault="00B10383" w:rsidP="00B10383">
      <w:pPr>
        <w:pStyle w:val="Gorputz-testua"/>
        <w:spacing w:line="240" w:lineRule="auto"/>
        <w:rPr>
          <w:lang w:val="eu-ES"/>
        </w:rPr>
      </w:pPr>
      <w:r w:rsidRPr="006654A9">
        <w:rPr>
          <w:lang w:val="eu-ES"/>
        </w:rPr>
        <w:t xml:space="preserve">Oro har, dirulaguntza hauetarako aukera izan dezakete Oiartzunen </w:t>
      </w:r>
      <w:r w:rsidR="001412A2">
        <w:rPr>
          <w:lang w:val="eu-ES"/>
        </w:rPr>
        <w:t xml:space="preserve">aipatutako </w:t>
      </w:r>
      <w:r w:rsidR="00FC1BD7">
        <w:rPr>
          <w:lang w:val="eu-ES"/>
        </w:rPr>
        <w:t xml:space="preserve">arte edo </w:t>
      </w:r>
      <w:r w:rsidRPr="006654A9">
        <w:rPr>
          <w:lang w:val="eu-ES"/>
        </w:rPr>
        <w:t>kultur</w:t>
      </w:r>
      <w:r w:rsidR="001412A2">
        <w:rPr>
          <w:lang w:val="eu-ES"/>
        </w:rPr>
        <w:t xml:space="preserve"> eremuren batean diharduen edo hasi nahi du</w:t>
      </w:r>
      <w:r w:rsidR="00D90DA3">
        <w:rPr>
          <w:lang w:val="eu-ES"/>
        </w:rPr>
        <w:t>t</w:t>
      </w:r>
      <w:r w:rsidR="001412A2">
        <w:rPr>
          <w:lang w:val="eu-ES"/>
        </w:rPr>
        <w:t xml:space="preserve">en </w:t>
      </w:r>
      <w:r w:rsidR="00D90DA3">
        <w:rPr>
          <w:lang w:val="eu-ES"/>
        </w:rPr>
        <w:t>et</w:t>
      </w:r>
      <w:r w:rsidRPr="006654A9">
        <w:rPr>
          <w:lang w:val="eu-ES"/>
        </w:rPr>
        <w:t xml:space="preserve">a </w:t>
      </w:r>
      <w:r w:rsidR="00D90DA3">
        <w:rPr>
          <w:lang w:val="eu-ES"/>
        </w:rPr>
        <w:t xml:space="preserve">herritarren </w:t>
      </w:r>
      <w:r w:rsidRPr="006654A9">
        <w:rPr>
          <w:lang w:val="eu-ES"/>
        </w:rPr>
        <w:t>intereseko ekitaldiak antolatzen dituzten pertsona fisiko edo juridikoen elkarteak, Oiartzungo Udalaren dirulaguntzak emateko Ordenantza Orokorrak ezartzen duen moduan</w:t>
      </w:r>
      <w:r w:rsidR="00D90DA3">
        <w:rPr>
          <w:lang w:val="eu-ES"/>
        </w:rPr>
        <w:t>.</w:t>
      </w:r>
    </w:p>
    <w:p w14:paraId="5CC94D1C" w14:textId="5ACF6973" w:rsidR="00B10383" w:rsidRPr="006654A9" w:rsidRDefault="00B10383" w:rsidP="00B10383">
      <w:pPr>
        <w:pStyle w:val="Gorputz-testua"/>
        <w:spacing w:line="240" w:lineRule="auto"/>
        <w:rPr>
          <w:lang w:val="eu-ES"/>
        </w:rPr>
      </w:pPr>
      <w:r w:rsidRPr="006654A9">
        <w:rPr>
          <w:lang w:val="eu-ES"/>
        </w:rPr>
        <w:t>Oiartzundik kanpoko pertsona edo erakundeen kasuan, Ordenantza Orokorrak ezartzen dituen irizpideak jarraituko dira.</w:t>
      </w:r>
    </w:p>
    <w:p w14:paraId="31A01918" w14:textId="77777777" w:rsidR="00B10383" w:rsidRPr="006654A9" w:rsidRDefault="00B10383" w:rsidP="00B10383">
      <w:pPr>
        <w:pStyle w:val="Gorputz-testua"/>
        <w:spacing w:line="240" w:lineRule="auto"/>
        <w:rPr>
          <w:lang w:val="eu-ES"/>
        </w:rPr>
      </w:pPr>
      <w:r w:rsidRPr="006654A9">
        <w:rPr>
          <w:lang w:val="eu-ES"/>
        </w:rPr>
        <w:t xml:space="preserve">Diruz laguntzen diren ekintzak irekiak izango dira, herritarren artean inolako bereizketarik egin gabe. </w:t>
      </w:r>
    </w:p>
    <w:p w14:paraId="65EF731A" w14:textId="77777777" w:rsidR="00B10383" w:rsidRPr="006654A9" w:rsidRDefault="00B10383" w:rsidP="00B10383">
      <w:pPr>
        <w:pStyle w:val="Gorputz-testua"/>
        <w:spacing w:line="240" w:lineRule="auto"/>
        <w:rPr>
          <w:lang w:val="eu-ES"/>
        </w:rPr>
      </w:pPr>
      <w:r w:rsidRPr="006654A9">
        <w:rPr>
          <w:lang w:val="eu-ES"/>
        </w:rPr>
        <w:t>Ezingo dute dirulaguntzarik jaso deialdi honen bidez bere izaera eta helburuak direla eta, udalaren beste arlo edo erakunde autonomo batzuen, beste programa baten edo batzuen bidez bideratu behar direnak. Dena den, dagokion erakunde edo udal arloetara bideratuko da eskaera, eta horren berri emango zaio interesatuari.</w:t>
      </w:r>
    </w:p>
    <w:p w14:paraId="2E1F8DEE"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Ez zaie dirulaguntza emango ondorengo entitateei:</w:t>
      </w:r>
    </w:p>
    <w:p w14:paraId="0B94A301" w14:textId="77777777" w:rsidR="00B10383" w:rsidRPr="006654A9" w:rsidRDefault="00B10383" w:rsidP="00B10383">
      <w:pPr>
        <w:rPr>
          <w:rFonts w:ascii="Times New Roman" w:hAnsi="Times New Roman"/>
          <w:sz w:val="24"/>
          <w:szCs w:val="24"/>
        </w:rPr>
      </w:pPr>
    </w:p>
    <w:p w14:paraId="603E1209"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Elkarteak sexu-bereizkeriagatik zigor administratiboa edo penala jaso duenean.</w:t>
      </w:r>
    </w:p>
    <w:p w14:paraId="4846D7B5" w14:textId="77777777" w:rsidR="00B10383" w:rsidRPr="006654A9" w:rsidRDefault="00B10383" w:rsidP="00B10383">
      <w:pPr>
        <w:rPr>
          <w:rFonts w:ascii="Times New Roman" w:hAnsi="Times New Roman"/>
          <w:sz w:val="24"/>
          <w:szCs w:val="24"/>
        </w:rPr>
      </w:pPr>
    </w:p>
    <w:p w14:paraId="60CE1EEE"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lastRenderedPageBreak/>
        <w:t>Erakundeak edo entitateak bere helburuetan, onarpen-sisteman, funtzionamenduan, ibilbidean edo jardueretan emakumeen eta gizonen berdintasunaren printzipioaren aurkakoak diren edo argi eta garbi bereizkeriakoak diren kontuak edo alderdiak dituztenei.</w:t>
      </w:r>
    </w:p>
    <w:p w14:paraId="5E858B0B" w14:textId="77777777" w:rsidR="00B10383" w:rsidRPr="006654A9" w:rsidRDefault="00B10383" w:rsidP="00B10383">
      <w:pPr>
        <w:rPr>
          <w:rFonts w:ascii="Times New Roman" w:hAnsi="Times New Roman"/>
          <w:sz w:val="24"/>
          <w:szCs w:val="24"/>
        </w:rPr>
      </w:pPr>
    </w:p>
    <w:p w14:paraId="44340521" w14:textId="77777777" w:rsidR="00B10383" w:rsidRPr="006654A9" w:rsidRDefault="00B10383" w:rsidP="00B10383">
      <w:pPr>
        <w:pStyle w:val="Zerrenda-paragrafoa"/>
        <w:numPr>
          <w:ilvl w:val="0"/>
          <w:numId w:val="10"/>
        </w:numPr>
        <w:jc w:val="both"/>
        <w:rPr>
          <w:rFonts w:ascii="Times New Roman" w:hAnsi="Times New Roman"/>
          <w:sz w:val="24"/>
          <w:szCs w:val="24"/>
        </w:rPr>
      </w:pPr>
      <w:r w:rsidRPr="006654A9">
        <w:rPr>
          <w:rFonts w:ascii="Times New Roman" w:hAnsi="Times New Roman"/>
          <w:sz w:val="24"/>
          <w:szCs w:val="24"/>
        </w:rPr>
        <w:t>Ezingo dute onuradun izaera eskuratu beren baitan gizon eta emakumeen presentzia eta parte-hartzea berdintasun egoeran gauzatzea galarazten duten elkarteek, salbu eta, sexu bakarreko kideek osatutako elkarteak izanik, helburu nagusia gizon eta emakumeen arteko berdintasuna lortzea edo emakumezkoen nahiz gizonezkoen berariazko interes eta beharrak sustatzea dutelarik.</w:t>
      </w:r>
    </w:p>
    <w:p w14:paraId="1AB59E8E" w14:textId="77777777" w:rsidR="00B10383" w:rsidRPr="006654A9" w:rsidRDefault="00B10383" w:rsidP="00B10383">
      <w:pPr>
        <w:pStyle w:val="Zerrenda-paragrafoa"/>
        <w:rPr>
          <w:rFonts w:ascii="Times New Roman" w:hAnsi="Times New Roman"/>
          <w:sz w:val="24"/>
          <w:szCs w:val="24"/>
        </w:rPr>
      </w:pPr>
    </w:p>
    <w:p w14:paraId="44905FB7" w14:textId="77777777" w:rsidR="00B10383" w:rsidRPr="006654A9" w:rsidRDefault="00B10383" w:rsidP="00B10383">
      <w:pPr>
        <w:spacing w:after="140" w:line="288" w:lineRule="auto"/>
        <w:rPr>
          <w:rFonts w:ascii="Times New Roman" w:hAnsi="Times New Roman"/>
          <w:sz w:val="24"/>
          <w:szCs w:val="24"/>
        </w:rPr>
      </w:pPr>
      <w:r w:rsidRPr="006654A9">
        <w:rPr>
          <w:rFonts w:ascii="Times New Roman" w:hAnsi="Times New Roman"/>
          <w:sz w:val="24"/>
          <w:szCs w:val="24"/>
        </w:rPr>
        <w:t xml:space="preserve">Erakunde onuradunak udalarekin dituen ahozko zein idatzizko harremanak euskaraz izango dira. </w:t>
      </w:r>
    </w:p>
    <w:p w14:paraId="71B4B6CF" w14:textId="77777777" w:rsidR="00B10383" w:rsidRPr="006654A9" w:rsidRDefault="00B10383" w:rsidP="00B10383">
      <w:pPr>
        <w:spacing w:before="120" w:after="120"/>
        <w:rPr>
          <w:rFonts w:ascii="Times New Roman" w:hAnsi="Times New Roman"/>
          <w:sz w:val="24"/>
          <w:szCs w:val="24"/>
        </w:rPr>
      </w:pPr>
      <w:r w:rsidRPr="006654A9">
        <w:rPr>
          <w:rFonts w:ascii="Times New Roman" w:hAnsi="Times New Roman"/>
          <w:sz w:val="24"/>
          <w:szCs w:val="24"/>
        </w:rPr>
        <w:t xml:space="preserve">Erakunde onuradunak diruz lagundutako jardueran argitaratzen diren idatzi, iragarki, ohar eta gainerako komunikazioak orokorrean euskaraz ezagutarazi beharko ditu, eta publizitatearekin ere, ahozko zein idatzia izan, berdin jokatuko du. </w:t>
      </w:r>
    </w:p>
    <w:p w14:paraId="3CD62068" w14:textId="77777777" w:rsidR="00B10383" w:rsidRPr="006654A9" w:rsidRDefault="00B10383" w:rsidP="00B10383">
      <w:pPr>
        <w:spacing w:before="120" w:after="120"/>
        <w:rPr>
          <w:rFonts w:ascii="Times New Roman" w:hAnsi="Times New Roman"/>
          <w:sz w:val="24"/>
          <w:szCs w:val="24"/>
        </w:rPr>
      </w:pPr>
    </w:p>
    <w:p w14:paraId="7DA5FD56" w14:textId="77777777" w:rsidR="00B10383" w:rsidRPr="006654A9" w:rsidRDefault="00B10383" w:rsidP="00B10383">
      <w:pPr>
        <w:pStyle w:val="2izenburua"/>
      </w:pPr>
      <w:r w:rsidRPr="006654A9">
        <w:t>Diruz lagunduko ez diren gastuak.</w:t>
      </w:r>
    </w:p>
    <w:p w14:paraId="63F4B7FD" w14:textId="77777777" w:rsidR="00B10383" w:rsidRPr="006654A9" w:rsidRDefault="00B10383" w:rsidP="00B10383">
      <w:pPr>
        <w:pStyle w:val="Gorputz-testua"/>
        <w:spacing w:line="240" w:lineRule="auto"/>
        <w:rPr>
          <w:lang w:val="eu-ES"/>
        </w:rPr>
      </w:pPr>
      <w:r w:rsidRPr="006654A9">
        <w:rPr>
          <w:lang w:val="eu-ES"/>
        </w:rPr>
        <w:t>Ez da diru laguntzarik emango honelako gastuetarako:</w:t>
      </w:r>
    </w:p>
    <w:p w14:paraId="3E43468B" w14:textId="77777777" w:rsidR="00B10383" w:rsidRPr="006654A9" w:rsidRDefault="00B10383" w:rsidP="00B10383">
      <w:pPr>
        <w:pStyle w:val="Gorputz-testua"/>
        <w:numPr>
          <w:ilvl w:val="0"/>
          <w:numId w:val="7"/>
        </w:numPr>
        <w:spacing w:line="240" w:lineRule="auto"/>
        <w:rPr>
          <w:lang w:val="eu-ES"/>
        </w:rPr>
      </w:pPr>
      <w:r w:rsidRPr="006654A9">
        <w:rPr>
          <w:lang w:val="eu-ES"/>
        </w:rPr>
        <w:t>Oiartzungo udalerritik kanpo gauzatzen diren ekitaldietarako.</w:t>
      </w:r>
    </w:p>
    <w:p w14:paraId="35F60FF9" w14:textId="77777777" w:rsidR="00B10383" w:rsidRPr="006654A9" w:rsidRDefault="00B10383" w:rsidP="00B10383">
      <w:pPr>
        <w:pStyle w:val="Gorputz-testua"/>
        <w:numPr>
          <w:ilvl w:val="0"/>
          <w:numId w:val="7"/>
        </w:numPr>
        <w:spacing w:line="240" w:lineRule="auto"/>
        <w:rPr>
          <w:lang w:val="eu-ES"/>
        </w:rPr>
      </w:pPr>
      <w:r w:rsidRPr="006654A9">
        <w:rPr>
          <w:lang w:val="eu-ES"/>
        </w:rPr>
        <w:t>Eskabidea egiten duen entitateko bazkideentzat bakarrik diren ekitaldietarako.</w:t>
      </w:r>
    </w:p>
    <w:p w14:paraId="3BCF9641" w14:textId="77777777" w:rsidR="00B10383" w:rsidRPr="006654A9" w:rsidRDefault="00B10383" w:rsidP="00B10383">
      <w:pPr>
        <w:pStyle w:val="Gorputz-testua"/>
        <w:numPr>
          <w:ilvl w:val="0"/>
          <w:numId w:val="7"/>
        </w:numPr>
        <w:spacing w:line="240" w:lineRule="auto"/>
        <w:rPr>
          <w:lang w:val="eu-ES"/>
        </w:rPr>
      </w:pPr>
      <w:r w:rsidRPr="006654A9">
        <w:rPr>
          <w:lang w:val="eu-ES"/>
        </w:rPr>
        <w:t>Udal sail beraren edo beste udal sail baten berariazko eskumenekoak diren eta horien laguntza edo hitzarmen baten barruan sartzen diren ekitaldiak.</w:t>
      </w:r>
    </w:p>
    <w:p w14:paraId="25C40A71" w14:textId="77777777" w:rsidR="00B10383" w:rsidRPr="006654A9" w:rsidRDefault="00B10383" w:rsidP="00B10383">
      <w:pPr>
        <w:pStyle w:val="Gorputz-testua"/>
        <w:numPr>
          <w:ilvl w:val="0"/>
          <w:numId w:val="7"/>
        </w:numPr>
        <w:spacing w:line="240" w:lineRule="auto"/>
        <w:rPr>
          <w:lang w:val="eu-ES"/>
        </w:rPr>
      </w:pPr>
      <w:r w:rsidRPr="006654A9">
        <w:rPr>
          <w:lang w:val="eu-ES"/>
        </w:rPr>
        <w:t>Dirulaguntza ematen den ekitaldi ekonomikoan ez, baizik eta beste batean gauzatuko diren jarduera edo programa kulturalak prestatu edo aldez aurreko lanak egitea xede duten ekintzak.</w:t>
      </w:r>
    </w:p>
    <w:p w14:paraId="6CD147D2" w14:textId="77777777" w:rsidR="00B10383" w:rsidRPr="006654A9" w:rsidRDefault="00B10383" w:rsidP="00B10383">
      <w:pPr>
        <w:pStyle w:val="Gorputz-testua"/>
        <w:numPr>
          <w:ilvl w:val="0"/>
          <w:numId w:val="7"/>
        </w:numPr>
        <w:spacing w:line="240" w:lineRule="auto"/>
        <w:rPr>
          <w:lang w:val="eu-ES"/>
        </w:rPr>
      </w:pPr>
      <w:r w:rsidRPr="006654A9">
        <w:rPr>
          <w:lang w:val="eu-ES"/>
        </w:rPr>
        <w:t>Ikastaroak edo ikaslanak.</w:t>
      </w:r>
    </w:p>
    <w:p w14:paraId="33BD3B07" w14:textId="77777777" w:rsidR="00B10383" w:rsidRPr="006654A9" w:rsidRDefault="00B10383" w:rsidP="00B10383">
      <w:pPr>
        <w:pStyle w:val="Gorputz-testua"/>
        <w:spacing w:line="240" w:lineRule="auto"/>
        <w:ind w:left="720"/>
        <w:rPr>
          <w:lang w:val="eu-ES"/>
        </w:rPr>
      </w:pPr>
    </w:p>
    <w:p w14:paraId="7D8E3935" w14:textId="77777777" w:rsidR="00B10383" w:rsidRPr="006654A9" w:rsidRDefault="00B10383" w:rsidP="00B10383">
      <w:pPr>
        <w:pStyle w:val="2izenburua"/>
      </w:pPr>
      <w:r w:rsidRPr="006654A9">
        <w:t xml:space="preserve"> Diru laguntzaren kontzeptuak eta irizpideak. Zenbatekoa.</w:t>
      </w:r>
    </w:p>
    <w:p w14:paraId="543592E6" w14:textId="77777777" w:rsidR="00B10383" w:rsidRPr="006654A9" w:rsidRDefault="00B10383" w:rsidP="00B10383">
      <w:pPr>
        <w:pStyle w:val="Gorputz-testua"/>
        <w:spacing w:line="240" w:lineRule="auto"/>
        <w:rPr>
          <w:lang w:val="eu-ES"/>
        </w:rPr>
      </w:pPr>
      <w:r w:rsidRPr="006654A9">
        <w:rPr>
          <w:lang w:val="eu-ES"/>
        </w:rPr>
        <w:t>Diru laguntzaren zenbatekoa eskatzaileak aurkeztutako dokumentazioaren arabera finkatuko da, aurrekontuan erabilgarri dagoena eta jarraian deskribatzen diren kuantifikazio irizpideak jarraituz.</w:t>
      </w:r>
    </w:p>
    <w:p w14:paraId="26516A15" w14:textId="77777777" w:rsidR="00B10383" w:rsidRPr="006654A9" w:rsidRDefault="00B10383" w:rsidP="00B10383">
      <w:pPr>
        <w:pStyle w:val="Gorputz-testua"/>
        <w:spacing w:line="240" w:lineRule="auto"/>
        <w:rPr>
          <w:lang w:val="eu-ES"/>
        </w:rPr>
      </w:pPr>
      <w:r w:rsidRPr="006654A9">
        <w:rPr>
          <w:lang w:val="eu-ES"/>
        </w:rPr>
        <w:t>4.1. Diru laguntzak emateko irizpideak</w:t>
      </w:r>
    </w:p>
    <w:p w14:paraId="1C5F6A05" w14:textId="77777777" w:rsidR="00B10383" w:rsidRPr="006654A9" w:rsidRDefault="00B10383" w:rsidP="00B10383">
      <w:pPr>
        <w:pStyle w:val="Gorputz-testua"/>
        <w:spacing w:line="240" w:lineRule="auto"/>
        <w:rPr>
          <w:lang w:val="eu-ES"/>
        </w:rPr>
      </w:pPr>
      <w:r w:rsidRPr="006654A9">
        <w:rPr>
          <w:lang w:val="eu-ES"/>
        </w:rPr>
        <w:t>Diru laguntzak ematean, oro har, irizpide hauek hartuko dira kontuan:</w:t>
      </w:r>
    </w:p>
    <w:p w14:paraId="47260F04" w14:textId="77777777" w:rsidR="00155BAD" w:rsidRDefault="00155BAD" w:rsidP="00B10383">
      <w:pPr>
        <w:jc w:val="center"/>
        <w:rPr>
          <w:rFonts w:ascii="Times New Roman" w:eastAsia="Calibri" w:hAnsi="Times New Roman"/>
          <w:b/>
          <w:bCs/>
          <w:sz w:val="24"/>
          <w:szCs w:val="24"/>
        </w:rPr>
      </w:pPr>
    </w:p>
    <w:p w14:paraId="00FA75F0" w14:textId="77777777" w:rsidR="004A7BCE" w:rsidRPr="004A7BCE" w:rsidRDefault="004A7BCE" w:rsidP="004A7BCE">
      <w:pPr>
        <w:pStyle w:val="Gorputz-testua"/>
        <w:spacing w:line="240" w:lineRule="auto"/>
        <w:rPr>
          <w:lang w:val="eu-ES"/>
        </w:rPr>
      </w:pPr>
      <w:r w:rsidRPr="004A7BCE">
        <w:rPr>
          <w:lang w:val="eu-ES"/>
        </w:rPr>
        <w:t>Aurkeztutako proiektuak baloratzeko erabiliko diren irizpideak honako hauek izango dira:</w:t>
      </w:r>
    </w:p>
    <w:p w14:paraId="238B1C74" w14:textId="77777777" w:rsidR="004A7BCE" w:rsidRPr="004A7BCE" w:rsidRDefault="004A7BCE" w:rsidP="004A7BCE">
      <w:pPr>
        <w:pStyle w:val="Gorputz-testua"/>
        <w:numPr>
          <w:ilvl w:val="0"/>
          <w:numId w:val="14"/>
        </w:numPr>
        <w:spacing w:line="240" w:lineRule="auto"/>
        <w:rPr>
          <w:lang w:val="eu-ES"/>
        </w:rPr>
      </w:pPr>
      <w:r w:rsidRPr="004A7BCE">
        <w:rPr>
          <w:lang w:val="eu-ES"/>
        </w:rPr>
        <w:t>Aurkeztutako</w:t>
      </w:r>
      <w:r w:rsidRPr="004A7BCE">
        <w:rPr>
          <w:lang w:val="eu-ES"/>
        </w:rPr>
        <w:tab/>
        <w:t>proiektuaren interesgarritasuna, kalitatea eta originaltasuna. 55 puntu.</w:t>
      </w:r>
    </w:p>
    <w:p w14:paraId="2ACF64B0" w14:textId="5406F4DB" w:rsidR="004A7BCE" w:rsidRPr="004A7BCE" w:rsidRDefault="004A7BCE" w:rsidP="004A7BCE">
      <w:pPr>
        <w:pStyle w:val="Gorputz-testua"/>
        <w:numPr>
          <w:ilvl w:val="0"/>
          <w:numId w:val="14"/>
        </w:numPr>
        <w:spacing w:line="240" w:lineRule="auto"/>
        <w:rPr>
          <w:lang w:val="eu-ES"/>
        </w:rPr>
      </w:pPr>
      <w:r>
        <w:rPr>
          <w:lang w:val="eu-ES"/>
        </w:rPr>
        <w:lastRenderedPageBreak/>
        <w:t xml:space="preserve">Oiartzungo </w:t>
      </w:r>
      <w:r w:rsidRPr="004A7BCE">
        <w:rPr>
          <w:lang w:val="eu-ES"/>
        </w:rPr>
        <w:t xml:space="preserve">artista/eragilea izatea. </w:t>
      </w:r>
      <w:r>
        <w:rPr>
          <w:lang w:val="eu-ES"/>
        </w:rPr>
        <w:t xml:space="preserve">Oiartzungo </w:t>
      </w:r>
      <w:r w:rsidRPr="004A7BCE">
        <w:rPr>
          <w:lang w:val="eu-ES"/>
        </w:rPr>
        <w:t xml:space="preserve">artista/eragiletzat hartuko da </w:t>
      </w:r>
      <w:r>
        <w:rPr>
          <w:lang w:val="eu-ES"/>
        </w:rPr>
        <w:t>Oiartzungo</w:t>
      </w:r>
      <w:r w:rsidRPr="004A7BCE">
        <w:rPr>
          <w:lang w:val="eu-ES"/>
        </w:rPr>
        <w:t xml:space="preserve"> testuinguruan jarduten duena. 10 puntu.</w:t>
      </w:r>
    </w:p>
    <w:p w14:paraId="71566B0B" w14:textId="77777777" w:rsidR="004A7BCE" w:rsidRPr="004A7BCE" w:rsidRDefault="004A7BCE" w:rsidP="004A7BCE">
      <w:pPr>
        <w:pStyle w:val="Gorputz-testua"/>
        <w:numPr>
          <w:ilvl w:val="0"/>
          <w:numId w:val="14"/>
        </w:numPr>
        <w:spacing w:line="240" w:lineRule="auto"/>
        <w:rPr>
          <w:lang w:val="eu-ES"/>
        </w:rPr>
      </w:pPr>
      <w:r w:rsidRPr="004A7BCE">
        <w:rPr>
          <w:lang w:val="eu-ES"/>
        </w:rPr>
        <w:t>Proiektuaren garatze prozesuan herriko eragile eta norbanakoen inplikazioa eskatuko duen proiektua izatea. 10 puntu.</w:t>
      </w:r>
    </w:p>
    <w:p w14:paraId="1B5588E9" w14:textId="77777777" w:rsidR="004A7BCE" w:rsidRPr="004A7BCE" w:rsidRDefault="004A7BCE" w:rsidP="004A7BCE">
      <w:pPr>
        <w:pStyle w:val="Gorputz-testua"/>
        <w:numPr>
          <w:ilvl w:val="0"/>
          <w:numId w:val="14"/>
        </w:numPr>
        <w:spacing w:line="240" w:lineRule="auto"/>
        <w:rPr>
          <w:lang w:val="eu-ES"/>
        </w:rPr>
      </w:pPr>
      <w:r w:rsidRPr="004A7BCE">
        <w:rPr>
          <w:lang w:val="eu-ES"/>
        </w:rPr>
        <w:t>Proiektuaren bideragarritasuna. 25 puntu.</w:t>
      </w:r>
    </w:p>
    <w:p w14:paraId="3B7210E9" w14:textId="77777777" w:rsidR="004A7BCE" w:rsidRPr="004A7BCE" w:rsidRDefault="004A7BCE" w:rsidP="004A7BCE">
      <w:pPr>
        <w:pStyle w:val="Gorputz-testua"/>
        <w:spacing w:line="240" w:lineRule="auto"/>
        <w:rPr>
          <w:lang w:val="eu-ES"/>
        </w:rPr>
      </w:pPr>
    </w:p>
    <w:p w14:paraId="31B03C33" w14:textId="3C130967" w:rsidR="004A7BCE" w:rsidRPr="004A7BCE" w:rsidRDefault="004A7BCE" w:rsidP="004A7BCE">
      <w:pPr>
        <w:pStyle w:val="Gorputz-testua"/>
        <w:spacing w:line="240" w:lineRule="auto"/>
        <w:rPr>
          <w:lang w:val="eu-ES"/>
        </w:rPr>
      </w:pPr>
      <w:r w:rsidRPr="004A7BCE">
        <w:rPr>
          <w:lang w:val="eu-ES"/>
        </w:rPr>
        <w:t>Dirulaguntzaren onuradunak pertsona bat baino gehiago direnean, sexu bakoitzetik bana izatea hobetsiko da, beti ere, egindako proposamen artistikoak onuraduna izateko kalitate nahikoa  badu.</w:t>
      </w:r>
    </w:p>
    <w:p w14:paraId="51024EDD" w14:textId="77777777" w:rsidR="004A7BCE" w:rsidRPr="004A7BCE" w:rsidRDefault="004A7BCE" w:rsidP="004A7BCE">
      <w:pPr>
        <w:pStyle w:val="Gorputz-testua"/>
        <w:spacing w:line="240" w:lineRule="auto"/>
        <w:rPr>
          <w:lang w:val="eu-ES"/>
        </w:rPr>
      </w:pPr>
      <w:r w:rsidRPr="004A7BCE">
        <w:rPr>
          <w:lang w:val="eu-ES"/>
        </w:rPr>
        <w:t>Elkarteen kasuan lehentasuna izango dute emakumez osatutako elkarteek edota emakume eta gizonen partaidetza orekatua dutenek, zein emakumeen parte-hartzea sustatzeko jarduerak, ildoak eta dinamikak aurrera daramatzaten elkarteek.</w:t>
      </w:r>
    </w:p>
    <w:p w14:paraId="153AA0F8" w14:textId="77777777" w:rsidR="00B10383" w:rsidRPr="004A7BCE" w:rsidRDefault="00B10383" w:rsidP="006654A9">
      <w:pPr>
        <w:pStyle w:val="Gorputz-testua"/>
        <w:spacing w:line="240" w:lineRule="auto"/>
        <w:rPr>
          <w:lang w:val="eu-ES"/>
        </w:rPr>
      </w:pPr>
      <w:r w:rsidRPr="004A7BCE">
        <w:rPr>
          <w:lang w:val="eu-ES"/>
        </w:rPr>
        <w:t>Irizpide hauekin eskaera bakoitza baloratu ondoren, dagokion diru partidan gordetako dirua ekitaldi guztien artean proportzionalki banatuko da.</w:t>
      </w:r>
    </w:p>
    <w:p w14:paraId="053DFC13"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4.2. Aurrekontua</w:t>
      </w:r>
    </w:p>
    <w:p w14:paraId="35FC1E4C" w14:textId="4B60114C" w:rsidR="00B10383" w:rsidRDefault="00B10383" w:rsidP="006654A9">
      <w:pPr>
        <w:jc w:val="both"/>
        <w:rPr>
          <w:rFonts w:ascii="Times New Roman" w:hAnsi="Times New Roman"/>
          <w:sz w:val="24"/>
          <w:szCs w:val="24"/>
        </w:rPr>
      </w:pPr>
      <w:r w:rsidRPr="001B62A7">
        <w:rPr>
          <w:rFonts w:ascii="Times New Roman" w:hAnsi="Times New Roman"/>
          <w:sz w:val="24"/>
          <w:szCs w:val="24"/>
        </w:rPr>
        <w:t xml:space="preserve">Dirulaguntza hauek ordaintzeko, guztira, </w:t>
      </w:r>
      <w:r w:rsidR="00506B73">
        <w:rPr>
          <w:rFonts w:ascii="Times New Roman" w:hAnsi="Times New Roman"/>
          <w:sz w:val="24"/>
          <w:szCs w:val="24"/>
        </w:rPr>
        <w:t>10</w:t>
      </w:r>
      <w:r w:rsidR="002121A3" w:rsidRPr="001B62A7">
        <w:rPr>
          <w:rFonts w:ascii="Times New Roman" w:hAnsi="Times New Roman"/>
          <w:sz w:val="24"/>
          <w:szCs w:val="24"/>
        </w:rPr>
        <w:t>000</w:t>
      </w:r>
      <w:r w:rsidRPr="001B62A7">
        <w:rPr>
          <w:rFonts w:ascii="Times New Roman" w:hAnsi="Times New Roman"/>
          <w:sz w:val="24"/>
          <w:szCs w:val="24"/>
        </w:rPr>
        <w:t xml:space="preserve"> € euroko izendapena eginda dago, Oiartzungo Udalaren </w:t>
      </w:r>
      <w:r w:rsidR="00EE3492">
        <w:rPr>
          <w:rFonts w:ascii="Times New Roman" w:hAnsi="Times New Roman"/>
          <w:sz w:val="24"/>
          <w:szCs w:val="24"/>
        </w:rPr>
        <w:t>2023</w:t>
      </w:r>
      <w:r w:rsidRPr="001B62A7">
        <w:rPr>
          <w:rFonts w:ascii="Times New Roman" w:hAnsi="Times New Roman"/>
          <w:sz w:val="24"/>
          <w:szCs w:val="24"/>
        </w:rPr>
        <w:t xml:space="preserve"> urteko aurrekontuko </w:t>
      </w:r>
      <w:r w:rsidR="00B82480" w:rsidRPr="001B62A7">
        <w:rPr>
          <w:rFonts w:ascii="Times New Roman" w:hAnsi="Times New Roman"/>
          <w:sz w:val="24"/>
          <w:szCs w:val="24"/>
        </w:rPr>
        <w:t>1 0801.481.334.00.08.</w:t>
      </w:r>
      <w:r w:rsidR="00EE3492">
        <w:rPr>
          <w:rFonts w:ascii="Times New Roman" w:hAnsi="Times New Roman"/>
          <w:sz w:val="24"/>
          <w:szCs w:val="24"/>
        </w:rPr>
        <w:t>2023</w:t>
      </w:r>
      <w:r w:rsidR="00B82480" w:rsidRPr="001B62A7">
        <w:rPr>
          <w:rFonts w:ascii="Times New Roman" w:hAnsi="Times New Roman"/>
          <w:sz w:val="24"/>
          <w:szCs w:val="24"/>
        </w:rPr>
        <w:t xml:space="preserve"> zenbakidun </w:t>
      </w:r>
      <w:r w:rsidRPr="001B62A7">
        <w:rPr>
          <w:rFonts w:ascii="Times New Roman" w:hAnsi="Times New Roman"/>
          <w:sz w:val="24"/>
          <w:szCs w:val="24"/>
        </w:rPr>
        <w:t>partidaren kontura.</w:t>
      </w:r>
    </w:p>
    <w:p w14:paraId="6F25C718" w14:textId="77777777" w:rsidR="00E74DFE" w:rsidRPr="00E74DFE" w:rsidRDefault="00E74DFE" w:rsidP="00E74DFE">
      <w:pPr>
        <w:spacing w:after="80"/>
        <w:jc w:val="both"/>
        <w:rPr>
          <w:rFonts w:ascii="Times New Roman" w:hAnsi="Times New Roman"/>
          <w:sz w:val="24"/>
          <w:szCs w:val="24"/>
          <w:lang w:eastAsia="es-ES_tradnl"/>
        </w:rPr>
      </w:pPr>
      <w:r w:rsidRPr="00E74DFE">
        <w:rPr>
          <w:rFonts w:ascii="Times New Roman" w:hAnsi="Times New Roman"/>
          <w:sz w:val="24"/>
          <w:szCs w:val="24"/>
          <w:lang w:eastAsia="es-ES_tradnl"/>
        </w:rPr>
        <w:t>Oiartzungo Udalak baimendutako gastua handitu edo murriztu ahal izango du dauden eskaera guztiak aztertu ondoren. Horrek ez du beste deialdi bat egitea ekarriko.</w:t>
      </w:r>
    </w:p>
    <w:p w14:paraId="2A085BAF" w14:textId="77777777" w:rsidR="00E74DFE" w:rsidRPr="006654A9" w:rsidRDefault="00E74DFE" w:rsidP="006654A9">
      <w:pPr>
        <w:jc w:val="both"/>
        <w:rPr>
          <w:rFonts w:ascii="Times New Roman" w:hAnsi="Times New Roman"/>
          <w:sz w:val="24"/>
          <w:szCs w:val="24"/>
        </w:rPr>
      </w:pPr>
    </w:p>
    <w:p w14:paraId="242328B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4.3. Gehienezko dirulaguntza eta aldaketak</w:t>
      </w:r>
    </w:p>
    <w:p w14:paraId="73DCFB65"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Oinarri hauetan araututako dirulaguntzen zenbatekoak ezin du inola ere gainditu diruz lagundutako jardueraren kostua, ez berak bakarrik, ez beste dirulaguntza, bestelako laguntza, sarrera edo baliabide batzuekin batera.</w:t>
      </w:r>
    </w:p>
    <w:p w14:paraId="7FA53D82" w14:textId="77777777" w:rsidR="00B10383" w:rsidRPr="006654A9" w:rsidRDefault="00B10383" w:rsidP="00B10383">
      <w:pPr>
        <w:rPr>
          <w:rFonts w:ascii="Times New Roman" w:hAnsi="Times New Roman"/>
          <w:sz w:val="24"/>
          <w:szCs w:val="24"/>
        </w:rPr>
      </w:pPr>
    </w:p>
    <w:p w14:paraId="0135B31E"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emateko kontuan hartu diren baldintzetan edozein aldaketa gertatuz gero, eta nolanahi ere, oinarri hauetan baimendutako kasuez kanpo diru laguntza hauekin batera laguntzak jasoz gero, gerta daiteke dirulaguntza emateari buruzko ebazpena aldatzea.</w:t>
      </w:r>
    </w:p>
    <w:p w14:paraId="0425485D" w14:textId="77777777" w:rsidR="00B10383" w:rsidRPr="006654A9" w:rsidRDefault="00B10383" w:rsidP="00B10383">
      <w:pPr>
        <w:rPr>
          <w:rFonts w:ascii="Times New Roman" w:hAnsi="Times New Roman"/>
          <w:sz w:val="24"/>
          <w:szCs w:val="24"/>
        </w:rPr>
      </w:pPr>
    </w:p>
    <w:p w14:paraId="2555CFAF" w14:textId="77777777" w:rsidR="00B10383" w:rsidRPr="006654A9" w:rsidRDefault="00B10383" w:rsidP="00B10383">
      <w:pPr>
        <w:pStyle w:val="2izenburua"/>
      </w:pPr>
      <w:r w:rsidRPr="006654A9">
        <w:t>Eskaerak aurkezteko lekua eta dokumentazioa</w:t>
      </w:r>
    </w:p>
    <w:p w14:paraId="680D3EE0" w14:textId="77777777" w:rsidR="00B10383" w:rsidRPr="006654A9" w:rsidRDefault="00B10383" w:rsidP="00B10383">
      <w:pPr>
        <w:pStyle w:val="Gorputz-testua"/>
        <w:spacing w:line="240" w:lineRule="auto"/>
        <w:rPr>
          <w:lang w:val="eu-ES"/>
        </w:rPr>
      </w:pPr>
      <w:r w:rsidRPr="006654A9">
        <w:rPr>
          <w:lang w:val="eu-ES"/>
        </w:rPr>
        <w:t xml:space="preserve">Eskaerak Udaleko Erregistro Nagusian aurkeztu behar dira Udalak horretarako jarriko dituen eskaera orrietan. Halaber, urriaren 1eko Administrazio Publikoen Prozedura Erkidearen 39/2015 Legearen 16.4 artikuluak aipatzen dituen lekuetan ere aurkeztu ahal izango dira. </w:t>
      </w:r>
    </w:p>
    <w:p w14:paraId="65F6D1F4" w14:textId="77777777" w:rsidR="002D0D62" w:rsidRPr="00C02181" w:rsidRDefault="002D0D62" w:rsidP="002D0D62">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Dirulaguntzaren eskaera egiteko, dokumentazio hau aurkeztu beharko dute:</w:t>
      </w:r>
    </w:p>
    <w:p w14:paraId="48E1692A" w14:textId="77777777" w:rsidR="002D0D62" w:rsidRPr="00C02181" w:rsidRDefault="002D0D62" w:rsidP="002D0D62">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 xml:space="preserve">Eskaera orria. </w:t>
      </w:r>
    </w:p>
    <w:p w14:paraId="0A8C3CD7" w14:textId="77777777" w:rsidR="002D0D62" w:rsidRPr="00C02181" w:rsidRDefault="002D0D62" w:rsidP="002D0D62">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Elkarte, erakunde edo interesatu eskatzailearen IFZaren fotokopia, hala badagokio.</w:t>
      </w:r>
    </w:p>
    <w:p w14:paraId="4106A9A5" w14:textId="77777777" w:rsidR="002D0D62" w:rsidRPr="00C02181" w:rsidRDefault="002D0D62" w:rsidP="002D0D62">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Eskaera egiten duen elkarte, erakundeak edo interesatuak kontu korronte bat ireki duela egiaztatzen duen banketxearen edo aurrezki kutxaren ziurtagiria.</w:t>
      </w:r>
    </w:p>
    <w:p w14:paraId="37A6F8DB" w14:textId="77777777" w:rsidR="002D0D62" w:rsidRPr="00C02181" w:rsidRDefault="002D0D62" w:rsidP="002D0D62">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Proiektuaren, jardueraren edo programaren txostena. (I. eranskina)</w:t>
      </w:r>
    </w:p>
    <w:p w14:paraId="1BA5C234" w14:textId="77777777" w:rsidR="002D0D62" w:rsidRDefault="002D0D62" w:rsidP="002D0D62">
      <w:pPr>
        <w:numPr>
          <w:ilvl w:val="0"/>
          <w:numId w:val="11"/>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Programaren gastuen eta sarreren aurrekontua (II. Eranskina)</w:t>
      </w:r>
    </w:p>
    <w:p w14:paraId="4117F3CC" w14:textId="77777777" w:rsidR="002D0D62" w:rsidRPr="003F2D26" w:rsidRDefault="002D0D62" w:rsidP="002D0D62">
      <w:pPr>
        <w:pStyle w:val="Zerrenda-paragrafoa"/>
        <w:numPr>
          <w:ilvl w:val="0"/>
          <w:numId w:val="11"/>
        </w:numPr>
        <w:spacing w:after="80" w:line="276" w:lineRule="auto"/>
        <w:jc w:val="both"/>
        <w:rPr>
          <w:rFonts w:ascii="Times New Roman" w:hAnsi="Times New Roman"/>
          <w:sz w:val="24"/>
          <w:szCs w:val="24"/>
          <w:lang w:eastAsia="es-ES_tradnl"/>
        </w:rPr>
      </w:pPr>
      <w:r w:rsidRPr="003F2D26">
        <w:rPr>
          <w:rFonts w:ascii="Times New Roman" w:hAnsi="Times New Roman"/>
          <w:sz w:val="24"/>
          <w:szCs w:val="24"/>
        </w:rPr>
        <w:t xml:space="preserve">Zinpeko aitorpena, behar bezala sinatuta (III. eranskina) </w:t>
      </w:r>
    </w:p>
    <w:p w14:paraId="4EF0A7B5" w14:textId="77777777" w:rsidR="002D0D62" w:rsidRDefault="002D0D62" w:rsidP="002D0D62">
      <w:pPr>
        <w:spacing w:after="140"/>
        <w:jc w:val="both"/>
        <w:rPr>
          <w:rFonts w:ascii="Times New Roman" w:hAnsi="Times New Roman"/>
          <w:sz w:val="24"/>
          <w:szCs w:val="24"/>
          <w:lang w:eastAsia="es-ES_tradnl"/>
        </w:rPr>
      </w:pPr>
    </w:p>
    <w:p w14:paraId="015EB95A" w14:textId="77777777" w:rsidR="002D0D62" w:rsidRPr="00C02181" w:rsidRDefault="002D0D62" w:rsidP="002D0D62">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Administrazio Publikoen Administrazio Prozedura Erkidearen urriaren 1eko 39/2015 Legearen 28. artikuluan xedatutakoarekin bat etorriz, Oiartzungo Udalak bitarteko elektronikoen bidez egingo ditu deialdi honetarako beharrezkoak diren egiaztapenak eta kontsultak, datu elkarreragingarri hauek lortzeko:</w:t>
      </w:r>
    </w:p>
    <w:p w14:paraId="29F96912" w14:textId="77777777" w:rsidR="002D0D62" w:rsidRPr="00C02181" w:rsidRDefault="002D0D62" w:rsidP="002D0D62">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Identitatea (pertsona fisikoen kasuan).</w:t>
      </w:r>
    </w:p>
    <w:p w14:paraId="604093EE" w14:textId="77777777" w:rsidR="002D0D62" w:rsidRPr="00C02181" w:rsidRDefault="002D0D62" w:rsidP="002D0D62">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Zerga-betebeharrak eta Gizarte Segurantzarekikoak betetzea.</w:t>
      </w:r>
    </w:p>
    <w:p w14:paraId="2878063D" w14:textId="77777777" w:rsidR="002D0D62" w:rsidRPr="00C02181" w:rsidRDefault="002D0D62" w:rsidP="002D0D62">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Horiek guztiak, interesdunak eskabidean berariaz aurkakorik adierazi ezean; aurka azalduz gero, honako agiri hauek aurkeztu beharko ditu eskatzaileak:</w:t>
      </w:r>
    </w:p>
    <w:p w14:paraId="1F941C31" w14:textId="77777777" w:rsidR="002D0D62" w:rsidRPr="00C02181" w:rsidRDefault="002D0D62" w:rsidP="002D0D62">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Nortasun Agiriaren fotokopia (pertsona fisikoen kasuan)</w:t>
      </w:r>
    </w:p>
    <w:p w14:paraId="100A48F6" w14:textId="77777777" w:rsidR="002D0D62" w:rsidRPr="00C02181" w:rsidRDefault="002D0D62" w:rsidP="002D0D62">
      <w:pPr>
        <w:numPr>
          <w:ilvl w:val="0"/>
          <w:numId w:val="10"/>
        </w:numPr>
        <w:spacing w:after="80" w:line="276" w:lineRule="auto"/>
        <w:contextualSpacing/>
        <w:jc w:val="both"/>
        <w:rPr>
          <w:rFonts w:ascii="Times New Roman" w:hAnsi="Times New Roman"/>
          <w:sz w:val="24"/>
          <w:szCs w:val="24"/>
          <w:lang w:eastAsia="es-ES_tradnl"/>
        </w:rPr>
      </w:pPr>
      <w:r w:rsidRPr="00C02181">
        <w:rPr>
          <w:rFonts w:ascii="Times New Roman" w:hAnsi="Times New Roman"/>
          <w:sz w:val="24"/>
          <w:szCs w:val="24"/>
          <w:lang w:eastAsia="es-ES_tradnl"/>
        </w:rPr>
        <w:t>Zerga-betebeharrak eta Gizarte Segurantzarekikoak betetzen direla egiaztatzen duten ziurtagiriak.</w:t>
      </w:r>
    </w:p>
    <w:p w14:paraId="759DD1F1" w14:textId="77777777" w:rsidR="002D0D62" w:rsidRPr="00C02181" w:rsidRDefault="002D0D62" w:rsidP="002D0D62">
      <w:pPr>
        <w:spacing w:after="140"/>
        <w:jc w:val="both"/>
        <w:rPr>
          <w:rFonts w:ascii="Times New Roman" w:hAnsi="Times New Roman"/>
          <w:sz w:val="24"/>
          <w:szCs w:val="24"/>
          <w:lang w:eastAsia="es-ES_tradnl"/>
        </w:rPr>
      </w:pPr>
      <w:r w:rsidRPr="00C02181">
        <w:rPr>
          <w:rFonts w:ascii="Times New Roman" w:hAnsi="Times New Roman"/>
          <w:sz w:val="24"/>
          <w:szCs w:val="24"/>
          <w:lang w:eastAsia="es-ES_tradnl"/>
        </w:rPr>
        <w:t>Administrazio Publikoen Administrazio Prozedura Erkidearen urriaren 1eko 39/2015 Legearen 28.3 artikuluaren arabera, Oiartzungo Udalak ezin baditu agiri horiek elektronikoki bildu, salbuespen gisa, eskatu ahal izango dio interesdunari horiek aurkezteko.</w:t>
      </w:r>
    </w:p>
    <w:p w14:paraId="2655E254" w14:textId="77777777" w:rsidR="00B10383" w:rsidRPr="006654A9" w:rsidRDefault="00B10383" w:rsidP="00B10383">
      <w:pPr>
        <w:pStyle w:val="Zerrenda-paragrafoa"/>
        <w:rPr>
          <w:rFonts w:ascii="Times New Roman" w:hAnsi="Times New Roman"/>
          <w:sz w:val="24"/>
          <w:szCs w:val="24"/>
        </w:rPr>
      </w:pPr>
    </w:p>
    <w:p w14:paraId="47D87A65" w14:textId="77777777" w:rsidR="00B10383" w:rsidRPr="006654A9" w:rsidRDefault="00B10383" w:rsidP="00B10383">
      <w:pPr>
        <w:pStyle w:val="2izenburua"/>
      </w:pPr>
      <w:r w:rsidRPr="006654A9">
        <w:t>Akatsak zuzentzea eta dokumentazio osagarria aurkeztea</w:t>
      </w:r>
    </w:p>
    <w:p w14:paraId="56DC5247" w14:textId="77777777" w:rsidR="00B10383" w:rsidRPr="006654A9" w:rsidRDefault="00B10383" w:rsidP="00B10383">
      <w:pPr>
        <w:pStyle w:val="Gorputz-testua"/>
        <w:spacing w:line="240" w:lineRule="auto"/>
        <w:rPr>
          <w:lang w:val="eu-ES"/>
        </w:rPr>
      </w:pPr>
      <w:r w:rsidRPr="006654A9">
        <w:rPr>
          <w:lang w:val="eu-ES"/>
        </w:rPr>
        <w:t>Eskaerak edo horrekin batera doan dokumentazioak ez baditu identifikazio datuak biltzen, akatsen bat badu edo zerbait falta bada, eskatzaileari eskatuko zaio 38/2003 dirulaguntzak arautzen dituen Lege Orokorrak eta Udal Ordenantza Orokorrak ezarritakoari jarraiki, hamar eguneko epean akats horiek zuzentzeko; eta adieraziko zaio ezen, hori egingo ez balu, eskaeran atzera egin duela ulertuko dela, aipatu legearen 23. artikuluan aurreikusitako moduan.</w:t>
      </w:r>
    </w:p>
    <w:p w14:paraId="5D4D429C" w14:textId="77777777" w:rsidR="00B10383" w:rsidRPr="006654A9" w:rsidRDefault="00B10383" w:rsidP="00B10383">
      <w:pPr>
        <w:pStyle w:val="Gorputz-testua"/>
        <w:spacing w:line="240" w:lineRule="auto"/>
        <w:rPr>
          <w:lang w:val="eu-ES"/>
        </w:rPr>
      </w:pPr>
    </w:p>
    <w:p w14:paraId="78014C2F" w14:textId="77777777" w:rsidR="00B10383" w:rsidRPr="006654A9" w:rsidRDefault="00B10383" w:rsidP="00B10383">
      <w:pPr>
        <w:pStyle w:val="2izenburua"/>
      </w:pPr>
      <w:r w:rsidRPr="006654A9">
        <w:t>Epeak</w:t>
      </w:r>
    </w:p>
    <w:p w14:paraId="64D4AE65" w14:textId="21B9A993" w:rsidR="00B10383" w:rsidRPr="006654A9" w:rsidRDefault="00B10383" w:rsidP="00B10383">
      <w:pPr>
        <w:pStyle w:val="Gorputz-testua"/>
        <w:spacing w:line="240" w:lineRule="auto"/>
        <w:rPr>
          <w:lang w:val="eu-ES"/>
        </w:rPr>
      </w:pPr>
      <w:r w:rsidRPr="006654A9">
        <w:rPr>
          <w:lang w:val="eu-ES"/>
        </w:rPr>
        <w:t xml:space="preserve">Eskaerak, dirulaguntza deialdi hau Gipuzkoako Aldizkari Ofizialean argitaratu ondoren,  epe honen barruan egin ahal izango dira: </w:t>
      </w:r>
      <w:r w:rsidR="00EE3492">
        <w:rPr>
          <w:lang w:val="eu-ES"/>
        </w:rPr>
        <w:t>2023</w:t>
      </w:r>
      <w:r w:rsidRPr="004336BE">
        <w:rPr>
          <w:lang w:val="eu-ES"/>
        </w:rPr>
        <w:t xml:space="preserve">ko </w:t>
      </w:r>
      <w:r w:rsidR="002121A3" w:rsidRPr="004336BE">
        <w:rPr>
          <w:lang w:val="eu-ES"/>
        </w:rPr>
        <w:t xml:space="preserve">maiatzaren </w:t>
      </w:r>
      <w:r w:rsidRPr="004336BE">
        <w:rPr>
          <w:lang w:val="eu-ES"/>
        </w:rPr>
        <w:t>31</w:t>
      </w:r>
      <w:r w:rsidR="00EE3492">
        <w:rPr>
          <w:lang w:val="eu-ES"/>
        </w:rPr>
        <w:t>a arte</w:t>
      </w:r>
      <w:r w:rsidRPr="004336BE">
        <w:rPr>
          <w:lang w:val="eu-ES"/>
        </w:rPr>
        <w:t>.</w:t>
      </w:r>
    </w:p>
    <w:p w14:paraId="4E333454" w14:textId="77777777" w:rsidR="00B10383" w:rsidRPr="006654A9" w:rsidRDefault="00B10383" w:rsidP="00B10383">
      <w:pPr>
        <w:pStyle w:val="Gorputz-testua"/>
        <w:spacing w:line="240" w:lineRule="auto"/>
        <w:rPr>
          <w:lang w:val="eu-ES"/>
        </w:rPr>
      </w:pPr>
      <w:r w:rsidRPr="006654A9">
        <w:rPr>
          <w:lang w:val="eu-ES"/>
        </w:rPr>
        <w:t>Aurkeztutako dokumentazioa osatu gabe badago edo oinarrietako baldintzaren bat betetzen ez badu, hamar egun balioduneko epea emango zaio interesdunari akatsak zuzendu ditzan edo dagokion dokumentazioa gehitu dezan, Oiartzungo Udalaren diru laguntzak emateko Ordenantza orokorrak 20. artikuluan aipatzen duena jarraituz.</w:t>
      </w:r>
    </w:p>
    <w:p w14:paraId="1D6B59FA" w14:textId="77777777" w:rsidR="00B10383" w:rsidRPr="006654A9" w:rsidRDefault="00B10383" w:rsidP="00B10383">
      <w:pPr>
        <w:pStyle w:val="Gorputz-testua"/>
        <w:spacing w:line="240" w:lineRule="auto"/>
        <w:rPr>
          <w:lang w:val="eu-ES"/>
        </w:rPr>
      </w:pPr>
    </w:p>
    <w:p w14:paraId="3A678F08" w14:textId="77777777" w:rsidR="00B10383" w:rsidRPr="006654A9" w:rsidRDefault="00B10383" w:rsidP="00B10383">
      <w:pPr>
        <w:pStyle w:val="2izenburua"/>
      </w:pPr>
      <w:r w:rsidRPr="006654A9">
        <w:t>Beste dirulaguntzekin bateragarritasuna</w:t>
      </w:r>
    </w:p>
    <w:p w14:paraId="31E6FD20" w14:textId="77777777" w:rsidR="00B10383" w:rsidRPr="006654A9" w:rsidRDefault="00B10383" w:rsidP="00B10383">
      <w:pPr>
        <w:pStyle w:val="Gorputz-testua"/>
        <w:spacing w:line="240" w:lineRule="auto"/>
        <w:rPr>
          <w:lang w:val="eu-ES"/>
        </w:rPr>
      </w:pPr>
      <w:r w:rsidRPr="006654A9">
        <w:rPr>
          <w:lang w:val="eu-ES"/>
        </w:rPr>
        <w:t>Araudi honetako dirulaguntzak bateragarriak izango dira erakunde publiko edo pribatuek xede bererako eman ditzaketen bestelako dirulaguntzekin. Bateragarritasunari buruz sortu daitezkeen zalantzak argitzeko, Oiartzungo Udalaren dirulaguntzak emateko Ordenantza Orokorrak 14. artikuluan finkatzen dituen irizpideak jarraituko dira.</w:t>
      </w:r>
    </w:p>
    <w:p w14:paraId="05897897" w14:textId="77777777" w:rsidR="00B10383" w:rsidRPr="006654A9" w:rsidRDefault="00B10383" w:rsidP="00B10383">
      <w:pPr>
        <w:pStyle w:val="Gorputz-testua"/>
        <w:spacing w:line="240" w:lineRule="auto"/>
        <w:rPr>
          <w:lang w:val="eu-ES"/>
        </w:rPr>
      </w:pPr>
    </w:p>
    <w:p w14:paraId="05E3E2AB" w14:textId="77777777" w:rsidR="00B10383" w:rsidRPr="006654A9" w:rsidRDefault="00B10383" w:rsidP="00B10383">
      <w:pPr>
        <w:pStyle w:val="2izenburua"/>
      </w:pPr>
      <w:r w:rsidRPr="006654A9">
        <w:t>Emateko prozedura</w:t>
      </w:r>
    </w:p>
    <w:p w14:paraId="127B7B3D" w14:textId="77777777" w:rsidR="00B10383" w:rsidRPr="006654A9" w:rsidRDefault="00B10383" w:rsidP="00B10383">
      <w:pPr>
        <w:pStyle w:val="Gorputz-testua"/>
        <w:spacing w:line="240" w:lineRule="auto"/>
        <w:rPr>
          <w:lang w:val="eu-ES"/>
        </w:rPr>
      </w:pPr>
      <w:r w:rsidRPr="006654A9">
        <w:rPr>
          <w:lang w:val="eu-ES"/>
        </w:rPr>
        <w:t>Dirulaguntzak emateko prozedurak, Oiartzungo Udalaren dirulaguntzak arautzen dituen Ordenantzak IV. Tituluan (22-23 artikuluak) zehazten diren pausoak jarraituko ditu, bertan azaltzen diren baldintzekin:</w:t>
      </w:r>
    </w:p>
    <w:p w14:paraId="263380B8"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Kultura arloko teknikariak dirulaguntza eskariak ebaluatuko ditu.</w:t>
      </w:r>
    </w:p>
    <w:p w14:paraId="20DDD71B"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 xml:space="preserve">Txostena egin eta Kultura Batzordera eramango du, honek txostena kontuan hartuta, bere iritzia eman eta behin-behineko proposamena luza dezan. </w:t>
      </w:r>
    </w:p>
    <w:p w14:paraId="7991EC7D" w14:textId="189CEFF0"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Udal</w:t>
      </w:r>
      <w:r w:rsidR="004336BE">
        <w:rPr>
          <w:rFonts w:ascii="Times New Roman" w:hAnsi="Times New Roman"/>
          <w:sz w:val="24"/>
          <w:szCs w:val="24"/>
        </w:rPr>
        <w:t>ak</w:t>
      </w:r>
      <w:r w:rsidRPr="006654A9">
        <w:rPr>
          <w:rFonts w:ascii="Times New Roman" w:hAnsi="Times New Roman"/>
          <w:sz w:val="24"/>
          <w:szCs w:val="24"/>
        </w:rPr>
        <w:t xml:space="preserve"> </w:t>
      </w:r>
      <w:r w:rsidR="004336BE">
        <w:rPr>
          <w:rFonts w:ascii="Times New Roman" w:hAnsi="Times New Roman"/>
          <w:sz w:val="24"/>
          <w:szCs w:val="24"/>
        </w:rPr>
        <w:t>b</w:t>
      </w:r>
      <w:r w:rsidRPr="006654A9">
        <w:rPr>
          <w:rFonts w:ascii="Times New Roman" w:hAnsi="Times New Roman"/>
          <w:sz w:val="24"/>
          <w:szCs w:val="24"/>
        </w:rPr>
        <w:t>ehin-behineko proposamena onartuko du, hamar eguneko epea eskainiz interesatuei alegazioak aurkezteko. Prozeduran pertsona interesdunek argudiatutakoak beste egintzarik, alegaziorik edo frogarik agertzen ez denean, entzunaldi-izapide hori bazter utzi ahal izango da. Kasu horretan, ebazpen-proposamena behin betikoa izango da.</w:t>
      </w:r>
    </w:p>
    <w:p w14:paraId="6E2A74C3" w14:textId="77777777" w:rsidR="00B10383" w:rsidRPr="006654A9" w:rsidRDefault="00B10383" w:rsidP="00B10383">
      <w:pPr>
        <w:numPr>
          <w:ilvl w:val="0"/>
          <w:numId w:val="9"/>
        </w:numPr>
        <w:spacing w:after="80"/>
        <w:jc w:val="both"/>
        <w:rPr>
          <w:rFonts w:ascii="Times New Roman" w:hAnsi="Times New Roman"/>
          <w:sz w:val="24"/>
          <w:szCs w:val="24"/>
        </w:rPr>
      </w:pPr>
      <w:r w:rsidRPr="006654A9">
        <w:rPr>
          <w:rFonts w:ascii="Times New Roman" w:hAnsi="Times New Roman"/>
          <w:sz w:val="24"/>
          <w:szCs w:val="24"/>
        </w:rPr>
        <w:t>Aurkeztutako alegazioak (baleude) aztertu ondoren, behin betiko ebazpen-proposamena egingo da. Proposamen horrek dirulaguntzaren emakidarako proposatzen dituen eskatzaileen zerrenda eta zenbatekoa adierazi beharko ditu, bere ebaluazioa eta hori egiteko erabilitako balorazio-irizpideak adierazita, eta baita zer eskaera ez dituen aintzat hartu eta zer arrazoitan oinarritu den ere.</w:t>
      </w:r>
    </w:p>
    <w:p w14:paraId="6DCE58B2" w14:textId="77777777" w:rsidR="00B10383" w:rsidRPr="006654A9" w:rsidRDefault="00B10383" w:rsidP="00B10383">
      <w:pPr>
        <w:rPr>
          <w:rFonts w:ascii="Times New Roman" w:hAnsi="Times New Roman"/>
          <w:sz w:val="24"/>
          <w:szCs w:val="24"/>
        </w:rPr>
      </w:pPr>
      <w:r w:rsidRPr="006654A9">
        <w:rPr>
          <w:rFonts w:ascii="Times New Roman" w:hAnsi="Times New Roman"/>
          <w:sz w:val="24"/>
          <w:szCs w:val="24"/>
        </w:rPr>
        <w:t>Udaleko iragarki taulan eta www.oiartzun.eus web orrian ere behin-behineko proposamenaren eta behin betiko ebazpenaren berri emango da.</w:t>
      </w:r>
    </w:p>
    <w:p w14:paraId="202D883F"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Behin betiko ebazpena egiteko eta jakinarazteko gehienezko epea sei hilabetekoa da, dagokion deialdian zehazten den epetik kontatzen hasita. Epe hori ebazpena espreski jakinarazi gabe igarotakoan, pertsona edo erakunde eskatzaileek ezetsitzat jo ahal izango dituzte beren dirulaguntzarako eskaerak.</w:t>
      </w:r>
    </w:p>
    <w:p w14:paraId="0DD09BCD"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 xml:space="preserve">Dirulaguntza ordaintzea: Behin betiko dirulaguntzaren jakinarazpena eman dela jakinarazi ondoren, ordainketa tramitatuko da. Eta kontuan izango dira, halaber, Oiartzungo Udalaren dirulaguntzei buruko Ordenantzaren VII. Tituluan aipatzen diren aspektu guztiak. </w:t>
      </w:r>
    </w:p>
    <w:p w14:paraId="16F5C2D2"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eman dela jakinarazi bezain laster, diru laguntzaren %80a ordainduko da, eta honetarako ez zaie inongo bermerik eskatuko onuradunei. Gainerako %20a, eskaera egiteko aurkeztu zen aurrekontuari dagokion gastua justifikatu ondoren ordainduko da.  Justifikazioa egiterakoan kontuan hartuko da diru laguntza emateko orduan oinarritzat hartu zen gastuaren aurrekontua, eta benetako gastua. Proportzionaltasunaren araua aplikatuko da, beti ere emandako diru laguntzaren mugaraino. Eta kontuan izango dira, halaber, Ordenantza Orokorraren VIII. Tituluan aipatzen diren aspektu guztiak.</w:t>
      </w:r>
    </w:p>
    <w:p w14:paraId="6D3FA05E" w14:textId="77777777" w:rsidR="00B10383" w:rsidRPr="006654A9" w:rsidRDefault="00B10383" w:rsidP="00B10383">
      <w:pPr>
        <w:rPr>
          <w:rFonts w:ascii="Times New Roman" w:hAnsi="Times New Roman"/>
          <w:sz w:val="24"/>
          <w:szCs w:val="24"/>
        </w:rPr>
      </w:pPr>
    </w:p>
    <w:p w14:paraId="3CF82B30" w14:textId="77777777" w:rsidR="00B10383" w:rsidRPr="006654A9" w:rsidRDefault="00B10383" w:rsidP="00B10383">
      <w:pPr>
        <w:pStyle w:val="2izenburua"/>
      </w:pPr>
      <w:r w:rsidRPr="006654A9">
        <w:t>Onuradunen betebeharrak</w:t>
      </w:r>
    </w:p>
    <w:p w14:paraId="179D9FCA" w14:textId="3380611F" w:rsidR="00B10383" w:rsidRDefault="00B10383" w:rsidP="00DE2460">
      <w:pPr>
        <w:spacing w:after="80"/>
        <w:jc w:val="both"/>
        <w:rPr>
          <w:rFonts w:ascii="Times New Roman" w:hAnsi="Times New Roman"/>
          <w:sz w:val="24"/>
          <w:szCs w:val="24"/>
        </w:rPr>
      </w:pPr>
      <w:r w:rsidRPr="006654A9">
        <w:rPr>
          <w:rFonts w:ascii="Times New Roman" w:hAnsi="Times New Roman"/>
          <w:sz w:val="24"/>
          <w:szCs w:val="24"/>
        </w:rPr>
        <w:t xml:space="preserve">Deialdi honetako dirulaguntzak jaso dituztenek, Oiartzungo Udalaren dirulaguntzak arautzen dituen Ordenantzaren 6. artikuluak ezartzen dituen betebeharrak bete beharko dituzte. </w:t>
      </w:r>
    </w:p>
    <w:p w14:paraId="0182BAFC" w14:textId="77777777" w:rsidR="00DE2460" w:rsidRPr="00C02181" w:rsidRDefault="00DE2460" w:rsidP="00DE2460">
      <w:pPr>
        <w:jc w:val="both"/>
        <w:rPr>
          <w:rFonts w:ascii="Times New Roman" w:hAnsi="Times New Roman"/>
          <w:sz w:val="24"/>
          <w:szCs w:val="24"/>
        </w:rPr>
      </w:pPr>
      <w:r w:rsidRPr="00C02181">
        <w:rPr>
          <w:rFonts w:ascii="Times New Roman" w:hAnsi="Times New Roman"/>
          <w:sz w:val="24"/>
          <w:szCs w:val="24"/>
        </w:rPr>
        <w:t>Erakunde edo elkarte onuradunak diruz lagundutako jardueran honako parekidetasun arloko eskakizunak bete beharko ditu:</w:t>
      </w:r>
    </w:p>
    <w:p w14:paraId="0F4BF89E" w14:textId="77777777" w:rsidR="00DE2460" w:rsidRPr="00C02181" w:rsidRDefault="00DE2460" w:rsidP="00DE2460">
      <w:pPr>
        <w:pStyle w:val="Zerrenda-paragrafoa"/>
        <w:numPr>
          <w:ilvl w:val="0"/>
          <w:numId w:val="15"/>
        </w:numPr>
        <w:spacing w:after="80"/>
        <w:jc w:val="both"/>
        <w:rPr>
          <w:rFonts w:ascii="Times New Roman" w:hAnsi="Times New Roman"/>
          <w:sz w:val="24"/>
          <w:szCs w:val="24"/>
        </w:rPr>
      </w:pPr>
      <w:r w:rsidRPr="00C02181">
        <w:rPr>
          <w:rFonts w:ascii="Times New Roman" w:hAnsi="Times New Roman"/>
          <w:sz w:val="24"/>
          <w:szCs w:val="24"/>
        </w:rPr>
        <w:t>Diruz lagundutako jarduerari buruzko informazio, publizitate eta propaganda guztietan, lengoaia eta irudi mota guztien erabilera ez sexista egingo dute, sortzen diren dokumentu eta euskarrietan.</w:t>
      </w:r>
    </w:p>
    <w:p w14:paraId="708D792C" w14:textId="77777777" w:rsidR="00DE2460" w:rsidRPr="00C02181" w:rsidRDefault="00DE2460" w:rsidP="00DE2460">
      <w:pPr>
        <w:pStyle w:val="Zerrenda-paragrafoa"/>
        <w:numPr>
          <w:ilvl w:val="0"/>
          <w:numId w:val="15"/>
        </w:numPr>
        <w:spacing w:after="80"/>
        <w:jc w:val="both"/>
        <w:rPr>
          <w:rFonts w:ascii="Times New Roman" w:hAnsi="Times New Roman"/>
          <w:sz w:val="24"/>
          <w:szCs w:val="24"/>
        </w:rPr>
      </w:pPr>
      <w:r w:rsidRPr="00C02181">
        <w:rPr>
          <w:rFonts w:ascii="Times New Roman" w:hAnsi="Times New Roman"/>
          <w:sz w:val="24"/>
          <w:szCs w:val="24"/>
        </w:rPr>
        <w:t>Eskaera, izen-emate orri, memoria guztietan antolatzaile eta erabiltze edo onuradunen datuak sexuagatik desagregatuta jaso beharko dira.</w:t>
      </w:r>
    </w:p>
    <w:p w14:paraId="7E6E8607" w14:textId="77777777" w:rsidR="00DE2460" w:rsidRPr="00C02181" w:rsidRDefault="00DE2460" w:rsidP="00DE2460">
      <w:pPr>
        <w:pStyle w:val="Zerrenda-paragrafoa"/>
        <w:numPr>
          <w:ilvl w:val="0"/>
          <w:numId w:val="15"/>
        </w:numPr>
        <w:spacing w:after="80"/>
        <w:jc w:val="both"/>
        <w:rPr>
          <w:rFonts w:ascii="Times New Roman" w:hAnsi="Times New Roman"/>
          <w:sz w:val="24"/>
          <w:szCs w:val="24"/>
        </w:rPr>
      </w:pPr>
      <w:r w:rsidRPr="00C02181">
        <w:rPr>
          <w:rFonts w:ascii="Times New Roman" w:hAnsi="Times New Roman"/>
          <w:sz w:val="24"/>
          <w:szCs w:val="24"/>
        </w:rPr>
        <w:t>Genero ikuspegia eta parekidetasun irizpideak txertatzea proiektuetan.</w:t>
      </w:r>
    </w:p>
    <w:p w14:paraId="7118B87F" w14:textId="77777777" w:rsidR="00DE2460" w:rsidRPr="00C02181" w:rsidRDefault="00DE2460" w:rsidP="00DE2460">
      <w:pPr>
        <w:pStyle w:val="Zerrenda-paragrafoa"/>
        <w:numPr>
          <w:ilvl w:val="0"/>
          <w:numId w:val="15"/>
        </w:numPr>
        <w:spacing w:after="80"/>
        <w:jc w:val="both"/>
        <w:rPr>
          <w:rFonts w:ascii="Times New Roman" w:hAnsi="Times New Roman"/>
          <w:sz w:val="24"/>
          <w:szCs w:val="24"/>
        </w:rPr>
      </w:pPr>
      <w:r w:rsidRPr="00C02181">
        <w:rPr>
          <w:rFonts w:ascii="Times New Roman" w:hAnsi="Times New Roman"/>
          <w:sz w:val="24"/>
          <w:szCs w:val="24"/>
        </w:rPr>
        <w:t xml:space="preserve">Elkarte eta erakunde guztiek, beren zuzendaritza-organoetako eta organo kolegiatuetako kide izateko pertsonak izendatzerakoan, izendatutakoen artean trebakuntza, gaitasun eta prestakuntza egokia duten emakumeen eta gizonen ordezkaritza orekatua izan dadila sustatu behar dute. Xede horretarako, beharrezkoak diren arauzko neurriak edo bestelakoak hartuko dituzte. </w:t>
      </w:r>
    </w:p>
    <w:p w14:paraId="5C6AC703" w14:textId="77777777" w:rsidR="00DE2460" w:rsidRPr="00DE2460" w:rsidRDefault="00DE2460" w:rsidP="00DE2460">
      <w:pPr>
        <w:spacing w:after="80"/>
        <w:ind w:left="360"/>
        <w:jc w:val="both"/>
        <w:rPr>
          <w:rFonts w:ascii="Times New Roman" w:hAnsi="Times New Roman"/>
          <w:sz w:val="24"/>
          <w:szCs w:val="24"/>
        </w:rPr>
      </w:pPr>
      <w:r w:rsidRPr="00DE2460">
        <w:rPr>
          <w:rFonts w:ascii="Times New Roman" w:hAnsi="Times New Roman"/>
          <w:sz w:val="24"/>
          <w:szCs w:val="24"/>
        </w:rPr>
        <w:t>Organo emaileari, hala badagokio, edozein Administrazio edo erakunde publiko zein pribatutatik, nazional zein nazioartekotatik diruz lagundutako jarduera finantzatzen duten beste diru laguntzak, laguntzak, diru sarrerak edo baliabideak lortu izana jakinarazi.</w:t>
      </w:r>
    </w:p>
    <w:p w14:paraId="0761A711" w14:textId="77777777" w:rsidR="00DE2460" w:rsidRPr="00DE2460" w:rsidRDefault="00DE2460" w:rsidP="00DE2460">
      <w:pPr>
        <w:spacing w:after="80"/>
        <w:ind w:left="360"/>
        <w:jc w:val="both"/>
        <w:rPr>
          <w:rFonts w:ascii="Times New Roman" w:hAnsi="Times New Roman"/>
          <w:sz w:val="24"/>
          <w:szCs w:val="24"/>
        </w:rPr>
      </w:pPr>
      <w:r w:rsidRPr="00DE2460">
        <w:rPr>
          <w:rFonts w:ascii="Times New Roman" w:hAnsi="Times New Roman"/>
          <w:sz w:val="24"/>
          <w:szCs w:val="24"/>
        </w:rPr>
        <w:t>Diru laguntzaren emakidarako kontuan izan den edozein gertaera objektibo zein subjektiboren aldaketa jakinarazi.</w:t>
      </w:r>
    </w:p>
    <w:p w14:paraId="4852FD02" w14:textId="77777777" w:rsidR="00DE2460" w:rsidRPr="00DE2460" w:rsidRDefault="00DE2460" w:rsidP="00DE2460">
      <w:pPr>
        <w:spacing w:after="80"/>
        <w:ind w:left="360"/>
        <w:jc w:val="both"/>
        <w:rPr>
          <w:rFonts w:ascii="Times New Roman" w:hAnsi="Times New Roman"/>
          <w:sz w:val="24"/>
          <w:szCs w:val="24"/>
        </w:rPr>
      </w:pPr>
      <w:r w:rsidRPr="00DE2460">
        <w:rPr>
          <w:rFonts w:ascii="Times New Roman" w:hAnsi="Times New Roman"/>
          <w:sz w:val="24"/>
          <w:szCs w:val="24"/>
        </w:rPr>
        <w:t>Diruz lagundutako jardueraren hedapen ekintzetan, jasota geratu beharko du Oiartzungo Udalaren diru laguntza bidezko lankidetzak.</w:t>
      </w:r>
    </w:p>
    <w:p w14:paraId="32C11AA8" w14:textId="77777777" w:rsidR="00DE2460" w:rsidRPr="00DE2460" w:rsidRDefault="00DE2460" w:rsidP="00DE2460">
      <w:pPr>
        <w:spacing w:after="80"/>
        <w:ind w:left="360"/>
        <w:jc w:val="both"/>
        <w:rPr>
          <w:rFonts w:ascii="Times New Roman" w:hAnsi="Times New Roman"/>
          <w:sz w:val="24"/>
          <w:szCs w:val="24"/>
        </w:rPr>
      </w:pPr>
      <w:r w:rsidRPr="00DE2460">
        <w:rPr>
          <w:rFonts w:ascii="Times New Roman" w:hAnsi="Times New Roman"/>
          <w:sz w:val="24"/>
          <w:szCs w:val="24"/>
        </w:rPr>
        <w:t>Jardueran aritzean, pertsonaren funtsezko eskubideekiko behar den errespetua erakutsiko da eta indarrean diren legeak errespetatuko dira.</w:t>
      </w:r>
    </w:p>
    <w:p w14:paraId="5F1AA565" w14:textId="77777777" w:rsidR="00DE2460" w:rsidRDefault="00DE2460" w:rsidP="00DE2460">
      <w:pPr>
        <w:spacing w:after="80"/>
        <w:jc w:val="both"/>
        <w:rPr>
          <w:rFonts w:ascii="Times New Roman" w:hAnsi="Times New Roman"/>
          <w:sz w:val="24"/>
          <w:szCs w:val="24"/>
        </w:rPr>
      </w:pPr>
    </w:p>
    <w:p w14:paraId="67587CFE" w14:textId="77777777" w:rsidR="00B10383" w:rsidRPr="006654A9" w:rsidRDefault="00B10383" w:rsidP="00B10383">
      <w:pPr>
        <w:pStyle w:val="2izenburua"/>
      </w:pPr>
      <w:r w:rsidRPr="006654A9">
        <w:t>Dirulaguntza justifikatzea</w:t>
      </w:r>
    </w:p>
    <w:p w14:paraId="48C01761"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Dirulaguntza justifikatzeko, entitate edo pertsona onuradunak jarraian zehazten den dokumentazioa aurkeztu beharko du:</w:t>
      </w:r>
    </w:p>
    <w:p w14:paraId="0C4DCECA" w14:textId="2A0476E3"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Eskaera orria.</w:t>
      </w:r>
    </w:p>
    <w:p w14:paraId="2002DA1A" w14:textId="127072D2"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Eginiko eta diruz lagundutako jardueraren azalpen memoria.</w:t>
      </w:r>
      <w:r w:rsidR="00D71B43">
        <w:rPr>
          <w:rFonts w:ascii="Times New Roman" w:hAnsi="Times New Roman"/>
          <w:sz w:val="24"/>
          <w:szCs w:val="24"/>
        </w:rPr>
        <w:t xml:space="preserve"> (4. eranskina)</w:t>
      </w:r>
    </w:p>
    <w:p w14:paraId="2875CC32" w14:textId="6E77E19A"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Gastu eta diru sarreren balantzea.</w:t>
      </w:r>
      <w:r w:rsidR="00D71B43">
        <w:rPr>
          <w:rFonts w:ascii="Times New Roman" w:hAnsi="Times New Roman"/>
          <w:sz w:val="24"/>
          <w:szCs w:val="24"/>
        </w:rPr>
        <w:t xml:space="preserve"> (5. eranskina)</w:t>
      </w:r>
    </w:p>
    <w:p w14:paraId="4A276F35" w14:textId="267C3D73"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Aurkeztutako justifikanteen zerrenda.</w:t>
      </w:r>
      <w:r w:rsidR="00D71B43">
        <w:rPr>
          <w:rFonts w:ascii="Times New Roman" w:hAnsi="Times New Roman"/>
          <w:sz w:val="24"/>
          <w:szCs w:val="24"/>
        </w:rPr>
        <w:t xml:space="preserve"> (6. eranskina)</w:t>
      </w:r>
    </w:p>
    <w:p w14:paraId="65E2244F" w14:textId="0EDFE2AF"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 xml:space="preserve">Eginiko gastuaren ordainagiriak. </w:t>
      </w:r>
      <w:r w:rsidR="00D71B43">
        <w:rPr>
          <w:rFonts w:ascii="Times New Roman" w:hAnsi="Times New Roman"/>
          <w:sz w:val="24"/>
          <w:szCs w:val="24"/>
        </w:rPr>
        <w:t xml:space="preserve">(6. eranskina) </w:t>
      </w:r>
      <w:r w:rsidRPr="006654A9">
        <w:rPr>
          <w:rFonts w:ascii="Times New Roman" w:hAnsi="Times New Roman"/>
          <w:sz w:val="24"/>
          <w:szCs w:val="24"/>
        </w:rPr>
        <w:t>Ordainagiri hauek, ezinbestez, diru laguntza eman zeneko helburu eta ekintzei dagozkien gastuei buruzkoak beharko dira izan. Ez dira onartuko beste helburu batzuetarako egindako gastuen egiaztagiriak. Justifikazioa egiterako orduan kontuan hartuko da diru laguntza ematerako orduan oinarritzat hartu zen gastuaren aurrekontua, eta benetako gastua. Proportzionaltasunaren araua aplikatuko da, beti ere emandako diru laguntzaren mugaraino. Egiaztagiriek Oiartzungo Udalaren diru laguntzen Ordenantza Orokorrak ezarritako ezaugarriak bete beharko dituzte.</w:t>
      </w:r>
    </w:p>
    <w:p w14:paraId="2F97E5A8" w14:textId="77777777" w:rsidR="00B10383" w:rsidRPr="006654A9" w:rsidRDefault="00B10383" w:rsidP="00B10383">
      <w:pPr>
        <w:pStyle w:val="Zerrenda-paragrafoa"/>
        <w:numPr>
          <w:ilvl w:val="0"/>
          <w:numId w:val="6"/>
        </w:numPr>
        <w:jc w:val="both"/>
        <w:rPr>
          <w:rFonts w:ascii="Times New Roman" w:hAnsi="Times New Roman"/>
          <w:sz w:val="24"/>
          <w:szCs w:val="24"/>
        </w:rPr>
      </w:pPr>
      <w:r w:rsidRPr="006654A9">
        <w:rPr>
          <w:rFonts w:ascii="Times New Roman" w:hAnsi="Times New Roman"/>
          <w:sz w:val="24"/>
          <w:szCs w:val="24"/>
        </w:rPr>
        <w:t>Jasotako beste diru laguntzen zerrenda</w:t>
      </w:r>
    </w:p>
    <w:p w14:paraId="71523AA4" w14:textId="77777777" w:rsidR="00B10383" w:rsidRPr="006654A9" w:rsidRDefault="00B10383" w:rsidP="00B10383">
      <w:pPr>
        <w:numPr>
          <w:ilvl w:val="0"/>
          <w:numId w:val="6"/>
        </w:numPr>
        <w:rPr>
          <w:rFonts w:ascii="Times New Roman" w:hAnsi="Times New Roman"/>
          <w:sz w:val="24"/>
          <w:szCs w:val="24"/>
        </w:rPr>
      </w:pPr>
      <w:r w:rsidRPr="006654A9">
        <w:rPr>
          <w:rFonts w:ascii="Times New Roman" w:hAnsi="Times New Roman"/>
          <w:sz w:val="24"/>
          <w:szCs w:val="24"/>
        </w:rPr>
        <w:t>Ekintzari buruzko lau argazki formatu digitalean. (Argazki hauek udalak herri intereserako helburuetarako erabili ahal izango ditu).</w:t>
      </w:r>
    </w:p>
    <w:p w14:paraId="7AA092E5" w14:textId="77777777" w:rsidR="00B10383" w:rsidRPr="006654A9" w:rsidRDefault="00B10383" w:rsidP="00B10383">
      <w:pPr>
        <w:numPr>
          <w:ilvl w:val="0"/>
          <w:numId w:val="6"/>
        </w:numPr>
        <w:jc w:val="both"/>
        <w:rPr>
          <w:rFonts w:ascii="Times New Roman" w:hAnsi="Times New Roman"/>
          <w:sz w:val="24"/>
          <w:szCs w:val="24"/>
        </w:rPr>
      </w:pPr>
      <w:r w:rsidRPr="006654A9">
        <w:rPr>
          <w:rFonts w:ascii="Times New Roman" w:hAnsi="Times New Roman"/>
          <w:sz w:val="24"/>
          <w:szCs w:val="24"/>
        </w:rPr>
        <w:t>Programa, publikazio eta kartel iragarleen bi ale. Halaber, jardueraren inguruan sorturiko edozein eratako dokumentazio grafiko zein idatzizko Oiartzungo Udala agertu beharko da jardueraren babesle moduan egingo den publizitate guztian.</w:t>
      </w:r>
    </w:p>
    <w:p w14:paraId="7D305BFD" w14:textId="77777777" w:rsidR="00B10383" w:rsidRPr="006654A9" w:rsidRDefault="00B10383" w:rsidP="00B10383">
      <w:pPr>
        <w:rPr>
          <w:rFonts w:ascii="Times New Roman" w:hAnsi="Times New Roman"/>
          <w:sz w:val="24"/>
          <w:szCs w:val="24"/>
        </w:rPr>
      </w:pPr>
    </w:p>
    <w:p w14:paraId="2CBED0A4" w14:textId="635A140A" w:rsidR="00C44388" w:rsidRDefault="00C44388" w:rsidP="006654A9">
      <w:pPr>
        <w:jc w:val="both"/>
        <w:rPr>
          <w:rFonts w:ascii="Times New Roman" w:hAnsi="Times New Roman"/>
          <w:sz w:val="24"/>
          <w:szCs w:val="24"/>
        </w:rPr>
      </w:pPr>
      <w:r w:rsidRPr="00526CB0">
        <w:rPr>
          <w:rFonts w:ascii="Times New Roman" w:hAnsi="Times New Roman"/>
          <w:sz w:val="24"/>
          <w:szCs w:val="24"/>
        </w:rPr>
        <w:t xml:space="preserve">Dirulaguntzaren bigarren ordainketa, diruz lagundutako programa edo jarduera justifikatzeko dokumentazioa aurkeztearen baldintzapean geratuko da. Justifikazio hau aurkezteko epe muga </w:t>
      </w:r>
      <w:r w:rsidR="00526CB0" w:rsidRPr="00526CB0">
        <w:rPr>
          <w:rFonts w:ascii="Times New Roman" w:hAnsi="Times New Roman"/>
          <w:sz w:val="24"/>
          <w:szCs w:val="24"/>
        </w:rPr>
        <w:t xml:space="preserve">hau </w:t>
      </w:r>
      <w:r w:rsidRPr="00526CB0">
        <w:rPr>
          <w:rFonts w:ascii="Times New Roman" w:hAnsi="Times New Roman"/>
          <w:sz w:val="24"/>
          <w:szCs w:val="24"/>
        </w:rPr>
        <w:t xml:space="preserve">izango da: </w:t>
      </w:r>
      <w:r w:rsidR="00EE3492">
        <w:rPr>
          <w:rFonts w:ascii="Times New Roman" w:hAnsi="Times New Roman"/>
          <w:sz w:val="24"/>
          <w:szCs w:val="24"/>
        </w:rPr>
        <w:t>2023</w:t>
      </w:r>
      <w:r w:rsidRPr="00526CB0">
        <w:rPr>
          <w:rFonts w:ascii="Times New Roman" w:hAnsi="Times New Roman"/>
          <w:sz w:val="24"/>
          <w:szCs w:val="24"/>
        </w:rPr>
        <w:t xml:space="preserve">ko </w:t>
      </w:r>
      <w:r w:rsidR="00526CB0" w:rsidRPr="00526CB0">
        <w:rPr>
          <w:rFonts w:ascii="Times New Roman" w:hAnsi="Times New Roman"/>
          <w:sz w:val="24"/>
          <w:szCs w:val="24"/>
        </w:rPr>
        <w:t xml:space="preserve">azaroaren </w:t>
      </w:r>
      <w:r w:rsidRPr="00526CB0">
        <w:rPr>
          <w:rFonts w:ascii="Times New Roman" w:hAnsi="Times New Roman"/>
          <w:sz w:val="24"/>
          <w:szCs w:val="24"/>
        </w:rPr>
        <w:t>30a.</w:t>
      </w:r>
      <w:r>
        <w:rPr>
          <w:rFonts w:ascii="Times New Roman" w:hAnsi="Times New Roman"/>
          <w:sz w:val="24"/>
          <w:szCs w:val="24"/>
        </w:rPr>
        <w:t xml:space="preserve"> </w:t>
      </w:r>
    </w:p>
    <w:p w14:paraId="6FD70F3E" w14:textId="77777777" w:rsidR="00B10383" w:rsidRPr="006654A9" w:rsidRDefault="00B10383" w:rsidP="00B10383">
      <w:pPr>
        <w:rPr>
          <w:rFonts w:ascii="Times New Roman" w:hAnsi="Times New Roman"/>
          <w:sz w:val="24"/>
          <w:szCs w:val="24"/>
        </w:rPr>
      </w:pPr>
    </w:p>
    <w:p w14:paraId="2870B7F5" w14:textId="77777777" w:rsidR="00B10383" w:rsidRPr="006654A9" w:rsidRDefault="00B10383" w:rsidP="00B10383">
      <w:pPr>
        <w:pStyle w:val="2izenburua"/>
      </w:pPr>
      <w:r w:rsidRPr="006654A9">
        <w:t>Diru laguntza itzultzea</w:t>
      </w:r>
    </w:p>
    <w:p w14:paraId="074E045B" w14:textId="77777777" w:rsidR="00B10383" w:rsidRPr="006654A9" w:rsidRDefault="00B10383" w:rsidP="006654A9">
      <w:pPr>
        <w:jc w:val="both"/>
        <w:rPr>
          <w:rFonts w:ascii="Times New Roman" w:hAnsi="Times New Roman"/>
          <w:sz w:val="24"/>
          <w:szCs w:val="24"/>
        </w:rPr>
      </w:pPr>
      <w:r w:rsidRPr="006654A9">
        <w:rPr>
          <w:rFonts w:ascii="Times New Roman" w:hAnsi="Times New Roman"/>
          <w:sz w:val="24"/>
          <w:szCs w:val="24"/>
        </w:rPr>
        <w:t>Deialdi honetako 11. artikuluak ezartzen duena betez, diru-laguntza eman deneko jardueraren gastuaren aurrekontuari dagokion gastua justifikatzen ez bada, diru-laguntza osoa edo zati bat eta dagokion berandutze-interesa itzuli beharko da, Oiartzungo Udalaren diru-laguntzak arautzen dituen Ordenantzaren IX. Tituluak arautzen duen prozedura jarraituz.</w:t>
      </w:r>
    </w:p>
    <w:p w14:paraId="5709BC12" w14:textId="77777777" w:rsidR="00B10383" w:rsidRPr="006654A9" w:rsidRDefault="00B10383" w:rsidP="00B10383">
      <w:pPr>
        <w:rPr>
          <w:rFonts w:ascii="Times New Roman" w:hAnsi="Times New Roman"/>
          <w:sz w:val="24"/>
          <w:szCs w:val="24"/>
        </w:rPr>
      </w:pPr>
    </w:p>
    <w:p w14:paraId="2B80F467" w14:textId="77777777" w:rsidR="00B10383" w:rsidRPr="006654A9" w:rsidRDefault="00B10383" w:rsidP="00B10383">
      <w:pPr>
        <w:pStyle w:val="2izenburua"/>
      </w:pPr>
      <w:r w:rsidRPr="006654A9">
        <w:t>Araudi osagarria</w:t>
      </w:r>
    </w:p>
    <w:p w14:paraId="0D2CE28C" w14:textId="77777777" w:rsidR="00B10383" w:rsidRPr="006654A9" w:rsidRDefault="00B10383" w:rsidP="006654A9">
      <w:pPr>
        <w:widowControl w:val="0"/>
        <w:autoSpaceDE w:val="0"/>
        <w:autoSpaceDN w:val="0"/>
        <w:adjustRightInd w:val="0"/>
        <w:spacing w:after="240"/>
        <w:jc w:val="both"/>
        <w:rPr>
          <w:rFonts w:ascii="Times New Roman" w:hAnsi="Times New Roman"/>
          <w:sz w:val="24"/>
          <w:szCs w:val="24"/>
        </w:rPr>
      </w:pPr>
      <w:r w:rsidRPr="006654A9">
        <w:rPr>
          <w:rFonts w:ascii="Times New Roman" w:hAnsi="Times New Roman"/>
          <w:sz w:val="24"/>
          <w:szCs w:val="24"/>
        </w:rPr>
        <w:t xml:space="preserve">Deialdi honek ezartzen ez duenari dagokionez, aintzat hartuko da Oiartzungo Udalaren laguntzak arautzen dituen Ordenantzak ezartzen duena eta Herri Administrazioetako diru laguntzak arautzen dituen 38/2003 Legearen xedapenak. </w:t>
      </w:r>
    </w:p>
    <w:p w14:paraId="0DFBC125" w14:textId="77777777" w:rsidR="00B10383" w:rsidRPr="006654A9" w:rsidRDefault="00B10383" w:rsidP="00B10383">
      <w:pPr>
        <w:widowControl w:val="0"/>
        <w:autoSpaceDE w:val="0"/>
        <w:autoSpaceDN w:val="0"/>
        <w:adjustRightInd w:val="0"/>
        <w:spacing w:after="240"/>
        <w:rPr>
          <w:rFonts w:ascii="Times New Roman" w:hAnsi="Times New Roman"/>
        </w:rPr>
      </w:pPr>
    </w:p>
    <w:p w14:paraId="0E2D6955" w14:textId="77777777" w:rsidR="00B10383" w:rsidRPr="0003230B" w:rsidRDefault="00B10383" w:rsidP="00B10383">
      <w:pPr>
        <w:widowControl w:val="0"/>
        <w:autoSpaceDE w:val="0"/>
        <w:autoSpaceDN w:val="0"/>
        <w:adjustRightInd w:val="0"/>
        <w:spacing w:after="240"/>
        <w:rPr>
          <w:rFonts w:ascii="Times" w:hAnsi="Times" w:cs="Times"/>
        </w:rPr>
      </w:pPr>
    </w:p>
    <w:p w14:paraId="7F2EA0E4" w14:textId="77777777" w:rsidR="00B10383" w:rsidRPr="0003230B" w:rsidRDefault="00B10383" w:rsidP="00B10383">
      <w:pPr>
        <w:widowControl w:val="0"/>
        <w:autoSpaceDE w:val="0"/>
        <w:autoSpaceDN w:val="0"/>
        <w:adjustRightInd w:val="0"/>
        <w:spacing w:after="240"/>
        <w:rPr>
          <w:rFonts w:ascii="Times" w:hAnsi="Times" w:cs="Times"/>
        </w:rPr>
      </w:pPr>
    </w:p>
    <w:p w14:paraId="3ADF41D1" w14:textId="77777777" w:rsidR="00B10383" w:rsidRPr="009C3833" w:rsidRDefault="00B10383" w:rsidP="00B10383"/>
    <w:p w14:paraId="21ECB37D" w14:textId="77777777" w:rsidR="00B10383" w:rsidRPr="00A16CFB" w:rsidRDefault="00B10383" w:rsidP="00B10383">
      <w:pPr>
        <w:tabs>
          <w:tab w:val="left" w:pos="5954"/>
        </w:tabs>
        <w:ind w:left="-567"/>
        <w:rPr>
          <w:b/>
        </w:rPr>
      </w:pPr>
    </w:p>
    <w:p w14:paraId="5775C605" w14:textId="426B670D" w:rsidR="00B10383" w:rsidRDefault="00B10383">
      <w:pPr>
        <w:rPr>
          <w:rFonts w:ascii="Times New Roman" w:hAnsi="Times New Roman"/>
          <w:b/>
          <w:u w:val="single"/>
        </w:rPr>
      </w:pPr>
      <w:r>
        <w:rPr>
          <w:rFonts w:ascii="Times New Roman" w:hAnsi="Times New Roman"/>
          <w:b/>
          <w:u w:val="single"/>
        </w:rPr>
        <w:br w:type="page"/>
      </w:r>
    </w:p>
    <w:p w14:paraId="5C3A8721" w14:textId="77777777" w:rsidR="00017B3C" w:rsidRDefault="00017B3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4C5EEA9C" w14:textId="77777777" w:rsidR="00017B3C" w:rsidRPr="00017B3C" w:rsidRDefault="00272DCC" w:rsidP="00017B3C">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 xml:space="preserve">I. </w:t>
      </w:r>
      <w:r w:rsidR="005726B4">
        <w:rPr>
          <w:rFonts w:ascii="Times New Roman" w:hAnsi="Times New Roman"/>
          <w:b/>
        </w:rPr>
        <w:t>ERANSKINA</w:t>
      </w:r>
      <w:r>
        <w:rPr>
          <w:rFonts w:ascii="Times New Roman" w:hAnsi="Times New Roman"/>
          <w:b/>
        </w:rPr>
        <w:t xml:space="preserve">: </w:t>
      </w:r>
      <w:r w:rsidR="00017B3C" w:rsidRPr="00017B3C">
        <w:rPr>
          <w:rFonts w:ascii="Times New Roman" w:hAnsi="Times New Roman"/>
          <w:b/>
        </w:rPr>
        <w:t>Proiektuaren, jardueraren edo programaren txostena</w:t>
      </w:r>
    </w:p>
    <w:p w14:paraId="705B328B" w14:textId="77777777" w:rsidR="00017B3C" w:rsidRDefault="00017B3C" w:rsidP="00017B3C">
      <w:pPr>
        <w:rPr>
          <w:rFonts w:ascii="Times New Roman" w:hAnsi="Times New Roman"/>
        </w:rPr>
      </w:pPr>
    </w:p>
    <w:p w14:paraId="75AEF076" w14:textId="77777777" w:rsidR="00017B3C" w:rsidRPr="00017B3C" w:rsidRDefault="00017B3C" w:rsidP="00017B3C">
      <w:pPr>
        <w:jc w:val="both"/>
        <w:rPr>
          <w:rFonts w:ascii="Times New Roman" w:hAnsi="Times New Roman"/>
        </w:rPr>
      </w:pPr>
      <w:r w:rsidRPr="00017B3C">
        <w:rPr>
          <w:rFonts w:ascii="Times New Roman" w:hAnsi="Times New Roman"/>
        </w:rPr>
        <w:t>Eskatzaileak nahi izanez gero, eranskin honen ordez gutxienez ondorengo alderdiak deskribatzen dituen txosten propioa ekarri ahal izango du.</w:t>
      </w:r>
    </w:p>
    <w:p w14:paraId="534BC358" w14:textId="77777777" w:rsidR="00017B3C" w:rsidRPr="00017B3C" w:rsidRDefault="00017B3C" w:rsidP="00017B3C">
      <w:pPr>
        <w:rPr>
          <w:rFonts w:ascii="Times New Roman" w:hAnsi="Times New Roman"/>
        </w:rPr>
      </w:pPr>
    </w:p>
    <w:p w14:paraId="1C91F724" w14:textId="77777777" w:rsidR="00017B3C" w:rsidRPr="00017B3C" w:rsidRDefault="00017B3C" w:rsidP="00017B3C">
      <w:pPr>
        <w:outlineLvl w:val="0"/>
        <w:rPr>
          <w:rFonts w:ascii="Times New Roman" w:hAnsi="Times New Roman"/>
          <w:b/>
        </w:rPr>
      </w:pPr>
      <w:r w:rsidRPr="00017B3C">
        <w:rPr>
          <w:rFonts w:ascii="Times New Roman" w:hAnsi="Times New Roman"/>
          <w:b/>
        </w:rPr>
        <w:t>1. PARTE HARTZAILEAK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321AB412" w14:textId="77777777" w:rsidTr="00FC656B">
        <w:tc>
          <w:tcPr>
            <w:tcW w:w="8494" w:type="dxa"/>
            <w:shd w:val="clear" w:color="auto" w:fill="auto"/>
          </w:tcPr>
          <w:p w14:paraId="26C2D055" w14:textId="5637CA3A" w:rsidR="00017B3C" w:rsidRPr="00FC656B" w:rsidRDefault="00017B3C" w:rsidP="00FC656B">
            <w:pPr>
              <w:spacing w:line="360" w:lineRule="auto"/>
              <w:rPr>
                <w:rFonts w:ascii="Times New Roman" w:hAnsi="Times New Roman"/>
                <w:b/>
              </w:rPr>
            </w:pPr>
            <w:r w:rsidRPr="00FC656B">
              <w:rPr>
                <w:rFonts w:ascii="Times New Roman" w:hAnsi="Times New Roman"/>
                <w:b/>
              </w:rPr>
              <w:t>Antolakuntzan</w:t>
            </w:r>
            <w:r w:rsidR="00DB6809">
              <w:rPr>
                <w:rFonts w:ascii="Times New Roman" w:hAnsi="Times New Roman"/>
                <w:b/>
              </w:rPr>
              <w:t xml:space="preserve"> (ekintza aurretik)</w:t>
            </w:r>
          </w:p>
          <w:p w14:paraId="1ABF25D2" w14:textId="77777777" w:rsidR="00017B3C" w:rsidRPr="00FC656B" w:rsidRDefault="00017B3C" w:rsidP="00FC656B">
            <w:pPr>
              <w:spacing w:line="360" w:lineRule="auto"/>
              <w:rPr>
                <w:rFonts w:ascii="Times New Roman" w:hAnsi="Times New Roman"/>
              </w:rPr>
            </w:pPr>
            <w:r w:rsidRPr="00FC656B">
              <w:rPr>
                <w:rFonts w:ascii="Times New Roman" w:hAnsi="Times New Roman"/>
              </w:rPr>
              <w:t>Emakumeak                            Gizonak                                      Guztira</w:t>
            </w:r>
          </w:p>
        </w:tc>
      </w:tr>
      <w:tr w:rsidR="00017B3C" w:rsidRPr="00FC656B" w14:paraId="026CDA7E" w14:textId="77777777" w:rsidTr="00FC656B">
        <w:tc>
          <w:tcPr>
            <w:tcW w:w="8494" w:type="dxa"/>
            <w:shd w:val="clear" w:color="auto" w:fill="auto"/>
          </w:tcPr>
          <w:p w14:paraId="457AD4A8" w14:textId="77777777" w:rsidR="00017B3C" w:rsidRPr="00FC656B" w:rsidRDefault="00017B3C" w:rsidP="00FC656B">
            <w:pPr>
              <w:spacing w:line="360" w:lineRule="auto"/>
              <w:rPr>
                <w:rFonts w:ascii="Times New Roman" w:hAnsi="Times New Roman"/>
                <w:b/>
              </w:rPr>
            </w:pPr>
            <w:r w:rsidRPr="00FC656B">
              <w:rPr>
                <w:rFonts w:ascii="Times New Roman" w:hAnsi="Times New Roman"/>
                <w:b/>
              </w:rPr>
              <w:t>Ikusleak/erabiltzaileak</w:t>
            </w:r>
          </w:p>
          <w:p w14:paraId="143CFAC4" w14:textId="77777777" w:rsidR="00017B3C" w:rsidRPr="00FC656B" w:rsidRDefault="00017B3C" w:rsidP="00FC656B">
            <w:pPr>
              <w:spacing w:line="360" w:lineRule="auto"/>
              <w:rPr>
                <w:rFonts w:ascii="Times New Roman" w:hAnsi="Times New Roman"/>
                <w:b/>
              </w:rPr>
            </w:pPr>
            <w:r w:rsidRPr="00FC656B">
              <w:rPr>
                <w:rFonts w:ascii="Times New Roman" w:hAnsi="Times New Roman"/>
              </w:rPr>
              <w:t xml:space="preserve">Emakumeak                            Gizonak                                      Guztira </w:t>
            </w:r>
          </w:p>
        </w:tc>
      </w:tr>
      <w:tr w:rsidR="00017B3C" w:rsidRPr="00FC656B" w14:paraId="57D51E6D" w14:textId="77777777" w:rsidTr="00FC656B">
        <w:tc>
          <w:tcPr>
            <w:tcW w:w="8494" w:type="dxa"/>
            <w:shd w:val="clear" w:color="auto" w:fill="auto"/>
          </w:tcPr>
          <w:p w14:paraId="2506CA79" w14:textId="40C7073D" w:rsidR="00017B3C" w:rsidRPr="00FC656B" w:rsidRDefault="00017B3C" w:rsidP="00FC656B">
            <w:pPr>
              <w:spacing w:line="360" w:lineRule="auto"/>
              <w:rPr>
                <w:rFonts w:ascii="Times New Roman" w:hAnsi="Times New Roman"/>
                <w:b/>
              </w:rPr>
            </w:pPr>
            <w:r w:rsidRPr="00FC656B">
              <w:rPr>
                <w:rFonts w:ascii="Times New Roman" w:hAnsi="Times New Roman"/>
                <w:b/>
              </w:rPr>
              <w:t>Parte hartzaileak ekintzan</w:t>
            </w:r>
            <w:r w:rsidR="00DB6809">
              <w:rPr>
                <w:rFonts w:ascii="Times New Roman" w:hAnsi="Times New Roman"/>
                <w:b/>
              </w:rPr>
              <w:t xml:space="preserve"> (egunean bertan, antzezleak, musikariak,…)</w:t>
            </w:r>
          </w:p>
          <w:p w14:paraId="10924E5E" w14:textId="77777777" w:rsidR="00017B3C" w:rsidRPr="00FC656B" w:rsidRDefault="00017B3C" w:rsidP="00FC656B">
            <w:pPr>
              <w:spacing w:line="360" w:lineRule="auto"/>
              <w:rPr>
                <w:rFonts w:ascii="Times New Roman" w:hAnsi="Times New Roman"/>
                <w:b/>
              </w:rPr>
            </w:pPr>
            <w:r w:rsidRPr="00FC656B">
              <w:rPr>
                <w:rFonts w:ascii="Times New Roman" w:hAnsi="Times New Roman"/>
              </w:rPr>
              <w:t>Emakumeak                            Gizonak                                      Guztira</w:t>
            </w:r>
          </w:p>
        </w:tc>
      </w:tr>
    </w:tbl>
    <w:p w14:paraId="25FD10DE" w14:textId="77777777" w:rsidR="00017B3C" w:rsidRPr="00017B3C" w:rsidRDefault="00017B3C" w:rsidP="00017B3C">
      <w:pPr>
        <w:outlineLvl w:val="0"/>
        <w:rPr>
          <w:rFonts w:ascii="Times New Roman" w:hAnsi="Times New Roman"/>
          <w:b/>
        </w:rPr>
      </w:pPr>
    </w:p>
    <w:p w14:paraId="787CE33F" w14:textId="77777777" w:rsidR="00017B3C" w:rsidRPr="00017B3C" w:rsidRDefault="00017B3C" w:rsidP="00017B3C">
      <w:pPr>
        <w:outlineLvl w:val="0"/>
        <w:rPr>
          <w:rFonts w:ascii="Times New Roman" w:hAnsi="Times New Roman"/>
          <w:b/>
        </w:rPr>
      </w:pPr>
      <w:r w:rsidRPr="00017B3C">
        <w:rPr>
          <w:rFonts w:ascii="Times New Roman" w:hAnsi="Times New Roman"/>
          <w:b/>
        </w:rPr>
        <w:t>2. DESKRIBAPENA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12391681" w14:textId="77777777" w:rsidTr="00FC656B">
        <w:trPr>
          <w:trHeight w:val="8051"/>
        </w:trPr>
        <w:tc>
          <w:tcPr>
            <w:tcW w:w="8494" w:type="dxa"/>
            <w:shd w:val="clear" w:color="auto" w:fill="auto"/>
          </w:tcPr>
          <w:p w14:paraId="6A26D67B" w14:textId="77777777" w:rsidR="00017B3C" w:rsidRPr="00FC656B" w:rsidRDefault="00017B3C" w:rsidP="00FC656B">
            <w:pPr>
              <w:rPr>
                <w:rFonts w:ascii="Times New Roman" w:hAnsi="Times New Roman"/>
                <w:b/>
              </w:rPr>
            </w:pPr>
          </w:p>
          <w:p w14:paraId="6EFF0A6B" w14:textId="77777777" w:rsidR="00017B3C" w:rsidRPr="00FC656B" w:rsidRDefault="00017B3C" w:rsidP="00FC656B">
            <w:pPr>
              <w:rPr>
                <w:rFonts w:ascii="Times New Roman" w:hAnsi="Times New Roman"/>
                <w:b/>
              </w:rPr>
            </w:pPr>
          </w:p>
          <w:p w14:paraId="493F8DA0" w14:textId="77777777" w:rsidR="00017B3C" w:rsidRPr="00FC656B" w:rsidRDefault="00017B3C" w:rsidP="00FC656B">
            <w:pPr>
              <w:rPr>
                <w:rFonts w:ascii="Times New Roman" w:hAnsi="Times New Roman"/>
                <w:b/>
              </w:rPr>
            </w:pPr>
          </w:p>
          <w:p w14:paraId="26291C8D" w14:textId="77777777" w:rsidR="00017B3C" w:rsidRPr="00FC656B" w:rsidRDefault="00017B3C" w:rsidP="00FC656B">
            <w:pPr>
              <w:rPr>
                <w:rFonts w:ascii="Times New Roman" w:hAnsi="Times New Roman"/>
                <w:b/>
              </w:rPr>
            </w:pPr>
          </w:p>
        </w:tc>
      </w:tr>
    </w:tbl>
    <w:p w14:paraId="33211F11" w14:textId="77777777" w:rsidR="00017B3C" w:rsidRDefault="00017B3C" w:rsidP="00017B3C">
      <w:pPr>
        <w:rPr>
          <w:rFonts w:ascii="Times New Roman" w:hAnsi="Times New Roman"/>
          <w:b/>
        </w:rPr>
      </w:pPr>
    </w:p>
    <w:p w14:paraId="18B19E9A" w14:textId="77777777" w:rsidR="00A061E5" w:rsidRDefault="00017B3C" w:rsidP="0026780A">
      <w:pPr>
        <w:rPr>
          <w:rFonts w:ascii="Times New Roman" w:hAnsi="Times New Roman"/>
          <w:b/>
        </w:rPr>
      </w:pPr>
      <w:r>
        <w:rPr>
          <w:rFonts w:ascii="Times New Roman" w:hAnsi="Times New Roman"/>
          <w:b/>
        </w:rPr>
        <w:br w:type="page"/>
      </w:r>
    </w:p>
    <w:p w14:paraId="711E4219" w14:textId="77777777" w:rsidR="00A061E5" w:rsidRDefault="00A061E5" w:rsidP="00A061E5">
      <w:pPr>
        <w:rPr>
          <w:rFonts w:ascii="Times New Roman" w:hAnsi="Times New Roman"/>
          <w:b/>
        </w:rPr>
      </w:pPr>
    </w:p>
    <w:p w14:paraId="30DAB637" w14:textId="77777777" w:rsidR="00017B3C" w:rsidRPr="00017B3C" w:rsidRDefault="00017B3C" w:rsidP="00A061E5">
      <w:pPr>
        <w:rPr>
          <w:rFonts w:ascii="Times New Roman" w:hAnsi="Times New Roman"/>
          <w:b/>
        </w:rPr>
      </w:pPr>
      <w:r w:rsidRPr="00017B3C">
        <w:rPr>
          <w:rFonts w:ascii="Times New Roman" w:hAnsi="Times New Roman"/>
          <w:b/>
        </w:rPr>
        <w:t>3. HELBURUAK</w:t>
      </w:r>
    </w:p>
    <w:p w14:paraId="518D1CA5"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D90B66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3B2DD7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1FE81493"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6A112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1212FDA"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135B5D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48E6F8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075A114C"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556565F"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7C3C321B"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2C5B2D78" w14:textId="77777777" w:rsidR="00017B3C" w:rsidRPr="00017B3C" w:rsidRDefault="00017B3C" w:rsidP="00017B3C">
      <w:pPr>
        <w:pBdr>
          <w:top w:val="single" w:sz="4" w:space="1" w:color="auto"/>
          <w:left w:val="single" w:sz="4" w:space="4" w:color="auto"/>
          <w:bottom w:val="single" w:sz="4" w:space="1" w:color="auto"/>
          <w:right w:val="single" w:sz="4" w:space="4" w:color="auto"/>
        </w:pBdr>
        <w:rPr>
          <w:rFonts w:ascii="Times New Roman" w:hAnsi="Times New Roman"/>
          <w:b/>
        </w:rPr>
      </w:pPr>
    </w:p>
    <w:p w14:paraId="40EC3194" w14:textId="77777777" w:rsidR="00017B3C" w:rsidRDefault="00017B3C" w:rsidP="00017B3C">
      <w:pPr>
        <w:outlineLvl w:val="0"/>
        <w:rPr>
          <w:rFonts w:ascii="Times New Roman" w:hAnsi="Times New Roman"/>
          <w:b/>
        </w:rPr>
      </w:pPr>
    </w:p>
    <w:p w14:paraId="4036E491" w14:textId="77777777" w:rsidR="00017B3C" w:rsidRDefault="00017B3C" w:rsidP="00017B3C">
      <w:pPr>
        <w:outlineLvl w:val="0"/>
        <w:rPr>
          <w:rFonts w:ascii="Times New Roman" w:hAnsi="Times New Roman"/>
          <w:b/>
        </w:rPr>
      </w:pPr>
    </w:p>
    <w:p w14:paraId="14EB5470" w14:textId="77777777" w:rsidR="00017B3C" w:rsidRPr="00017B3C" w:rsidRDefault="00017B3C" w:rsidP="00017B3C">
      <w:pPr>
        <w:outlineLvl w:val="0"/>
        <w:rPr>
          <w:rFonts w:ascii="Times New Roman" w:hAnsi="Times New Roman"/>
          <w:b/>
        </w:rPr>
      </w:pPr>
      <w:r w:rsidRPr="00017B3C">
        <w:rPr>
          <w:rFonts w:ascii="Times New Roman" w:hAnsi="Times New Roman"/>
          <w:b/>
        </w:rPr>
        <w:t>4. EKINTZAK GAUZATZEKO EGUNAK ETA TOKIAK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8"/>
        <w:gridCol w:w="2782"/>
        <w:gridCol w:w="2782"/>
      </w:tblGrid>
      <w:tr w:rsidR="00017B3C" w:rsidRPr="00FC656B" w14:paraId="2DB04793" w14:textId="77777777" w:rsidTr="00FC656B">
        <w:tc>
          <w:tcPr>
            <w:tcW w:w="2831" w:type="dxa"/>
            <w:shd w:val="clear" w:color="auto" w:fill="auto"/>
          </w:tcPr>
          <w:p w14:paraId="23130449" w14:textId="77777777" w:rsidR="00017B3C" w:rsidRPr="00FC656B" w:rsidRDefault="00017B3C" w:rsidP="00FC656B">
            <w:pPr>
              <w:rPr>
                <w:rFonts w:ascii="Times New Roman" w:hAnsi="Times New Roman"/>
                <w:b/>
              </w:rPr>
            </w:pPr>
            <w:r w:rsidRPr="00FC656B">
              <w:rPr>
                <w:rFonts w:ascii="Times New Roman" w:hAnsi="Times New Roman"/>
                <w:b/>
              </w:rPr>
              <w:t>Jarduera</w:t>
            </w:r>
          </w:p>
        </w:tc>
        <w:tc>
          <w:tcPr>
            <w:tcW w:w="2831" w:type="dxa"/>
            <w:shd w:val="clear" w:color="auto" w:fill="auto"/>
          </w:tcPr>
          <w:p w14:paraId="2B9835D1" w14:textId="77777777" w:rsidR="00017B3C" w:rsidRPr="00FC656B" w:rsidRDefault="00017B3C" w:rsidP="00FC656B">
            <w:pPr>
              <w:rPr>
                <w:rFonts w:ascii="Times New Roman" w:hAnsi="Times New Roman"/>
                <w:b/>
              </w:rPr>
            </w:pPr>
            <w:r w:rsidRPr="00FC656B">
              <w:rPr>
                <w:rFonts w:ascii="Times New Roman" w:hAnsi="Times New Roman"/>
                <w:b/>
              </w:rPr>
              <w:t>Eguna</w:t>
            </w:r>
          </w:p>
        </w:tc>
        <w:tc>
          <w:tcPr>
            <w:tcW w:w="2832" w:type="dxa"/>
            <w:shd w:val="clear" w:color="auto" w:fill="auto"/>
          </w:tcPr>
          <w:p w14:paraId="09556FD7" w14:textId="77777777" w:rsidR="00017B3C" w:rsidRPr="00FC656B" w:rsidRDefault="00017B3C" w:rsidP="00FC656B">
            <w:pPr>
              <w:rPr>
                <w:rFonts w:ascii="Times New Roman" w:hAnsi="Times New Roman"/>
                <w:b/>
              </w:rPr>
            </w:pPr>
            <w:r w:rsidRPr="00FC656B">
              <w:rPr>
                <w:rFonts w:ascii="Times New Roman" w:hAnsi="Times New Roman"/>
                <w:b/>
              </w:rPr>
              <w:t>Tokia</w:t>
            </w:r>
          </w:p>
        </w:tc>
      </w:tr>
      <w:tr w:rsidR="00017B3C" w:rsidRPr="00FC656B" w14:paraId="06EA4DA0" w14:textId="77777777" w:rsidTr="00FC656B">
        <w:trPr>
          <w:trHeight w:val="567"/>
        </w:trPr>
        <w:tc>
          <w:tcPr>
            <w:tcW w:w="2831" w:type="dxa"/>
            <w:shd w:val="clear" w:color="auto" w:fill="auto"/>
          </w:tcPr>
          <w:p w14:paraId="5EB69C48" w14:textId="77777777" w:rsidR="00017B3C" w:rsidRPr="00FC656B" w:rsidRDefault="00017B3C" w:rsidP="00FC656B">
            <w:pPr>
              <w:rPr>
                <w:rFonts w:ascii="Times New Roman" w:hAnsi="Times New Roman"/>
                <w:b/>
              </w:rPr>
            </w:pPr>
          </w:p>
        </w:tc>
        <w:tc>
          <w:tcPr>
            <w:tcW w:w="2831" w:type="dxa"/>
            <w:shd w:val="clear" w:color="auto" w:fill="auto"/>
          </w:tcPr>
          <w:p w14:paraId="1E9653BE" w14:textId="77777777" w:rsidR="00017B3C" w:rsidRPr="00FC656B" w:rsidRDefault="00017B3C" w:rsidP="00FC656B">
            <w:pPr>
              <w:rPr>
                <w:rFonts w:ascii="Times New Roman" w:hAnsi="Times New Roman"/>
                <w:b/>
              </w:rPr>
            </w:pPr>
          </w:p>
        </w:tc>
        <w:tc>
          <w:tcPr>
            <w:tcW w:w="2832" w:type="dxa"/>
            <w:shd w:val="clear" w:color="auto" w:fill="auto"/>
          </w:tcPr>
          <w:p w14:paraId="081774D9" w14:textId="77777777" w:rsidR="00017B3C" w:rsidRPr="00FC656B" w:rsidRDefault="00017B3C" w:rsidP="00FC656B">
            <w:pPr>
              <w:rPr>
                <w:rFonts w:ascii="Times New Roman" w:hAnsi="Times New Roman"/>
                <w:b/>
              </w:rPr>
            </w:pPr>
          </w:p>
        </w:tc>
      </w:tr>
      <w:tr w:rsidR="00017B3C" w:rsidRPr="00FC656B" w14:paraId="17088FE0" w14:textId="77777777" w:rsidTr="00FC656B">
        <w:trPr>
          <w:trHeight w:val="567"/>
        </w:trPr>
        <w:tc>
          <w:tcPr>
            <w:tcW w:w="2831" w:type="dxa"/>
            <w:shd w:val="clear" w:color="auto" w:fill="auto"/>
          </w:tcPr>
          <w:p w14:paraId="65B0ADB8" w14:textId="77777777" w:rsidR="00017B3C" w:rsidRPr="00FC656B" w:rsidRDefault="00017B3C" w:rsidP="00FC656B">
            <w:pPr>
              <w:rPr>
                <w:rFonts w:ascii="Times New Roman" w:hAnsi="Times New Roman"/>
                <w:b/>
              </w:rPr>
            </w:pPr>
          </w:p>
        </w:tc>
        <w:tc>
          <w:tcPr>
            <w:tcW w:w="2831" w:type="dxa"/>
            <w:shd w:val="clear" w:color="auto" w:fill="auto"/>
          </w:tcPr>
          <w:p w14:paraId="46054755" w14:textId="77777777" w:rsidR="00017B3C" w:rsidRPr="00FC656B" w:rsidRDefault="00017B3C" w:rsidP="00FC656B">
            <w:pPr>
              <w:rPr>
                <w:rFonts w:ascii="Times New Roman" w:hAnsi="Times New Roman"/>
                <w:b/>
              </w:rPr>
            </w:pPr>
          </w:p>
        </w:tc>
        <w:tc>
          <w:tcPr>
            <w:tcW w:w="2832" w:type="dxa"/>
            <w:shd w:val="clear" w:color="auto" w:fill="auto"/>
          </w:tcPr>
          <w:p w14:paraId="538E5966" w14:textId="77777777" w:rsidR="00017B3C" w:rsidRPr="00FC656B" w:rsidRDefault="00017B3C" w:rsidP="00FC656B">
            <w:pPr>
              <w:rPr>
                <w:rFonts w:ascii="Times New Roman" w:hAnsi="Times New Roman"/>
                <w:b/>
              </w:rPr>
            </w:pPr>
          </w:p>
        </w:tc>
      </w:tr>
      <w:tr w:rsidR="00017B3C" w:rsidRPr="00FC656B" w14:paraId="06A889BD" w14:textId="77777777" w:rsidTr="00FC656B">
        <w:trPr>
          <w:trHeight w:val="567"/>
        </w:trPr>
        <w:tc>
          <w:tcPr>
            <w:tcW w:w="2831" w:type="dxa"/>
            <w:shd w:val="clear" w:color="auto" w:fill="auto"/>
          </w:tcPr>
          <w:p w14:paraId="3E84347B" w14:textId="77777777" w:rsidR="00017B3C" w:rsidRPr="00FC656B" w:rsidRDefault="00017B3C" w:rsidP="00FC656B">
            <w:pPr>
              <w:rPr>
                <w:rFonts w:ascii="Times New Roman" w:hAnsi="Times New Roman"/>
                <w:b/>
              </w:rPr>
            </w:pPr>
          </w:p>
        </w:tc>
        <w:tc>
          <w:tcPr>
            <w:tcW w:w="2831" w:type="dxa"/>
            <w:shd w:val="clear" w:color="auto" w:fill="auto"/>
          </w:tcPr>
          <w:p w14:paraId="70DE1DAF" w14:textId="77777777" w:rsidR="00017B3C" w:rsidRPr="00FC656B" w:rsidRDefault="00017B3C" w:rsidP="00FC656B">
            <w:pPr>
              <w:rPr>
                <w:rFonts w:ascii="Times New Roman" w:hAnsi="Times New Roman"/>
                <w:b/>
              </w:rPr>
            </w:pPr>
          </w:p>
        </w:tc>
        <w:tc>
          <w:tcPr>
            <w:tcW w:w="2832" w:type="dxa"/>
            <w:shd w:val="clear" w:color="auto" w:fill="auto"/>
          </w:tcPr>
          <w:p w14:paraId="1425BBF6" w14:textId="77777777" w:rsidR="00017B3C" w:rsidRPr="00FC656B" w:rsidRDefault="00017B3C" w:rsidP="00FC656B">
            <w:pPr>
              <w:rPr>
                <w:rFonts w:ascii="Times New Roman" w:hAnsi="Times New Roman"/>
                <w:b/>
              </w:rPr>
            </w:pPr>
          </w:p>
        </w:tc>
      </w:tr>
      <w:tr w:rsidR="00017B3C" w:rsidRPr="00FC656B" w14:paraId="6D43A2BF" w14:textId="77777777" w:rsidTr="00FC656B">
        <w:trPr>
          <w:trHeight w:val="567"/>
        </w:trPr>
        <w:tc>
          <w:tcPr>
            <w:tcW w:w="2831" w:type="dxa"/>
            <w:shd w:val="clear" w:color="auto" w:fill="auto"/>
          </w:tcPr>
          <w:p w14:paraId="0AB8C213" w14:textId="77777777" w:rsidR="00017B3C" w:rsidRPr="00FC656B" w:rsidRDefault="00017B3C" w:rsidP="00FC656B">
            <w:pPr>
              <w:rPr>
                <w:rFonts w:ascii="Times New Roman" w:hAnsi="Times New Roman"/>
                <w:b/>
              </w:rPr>
            </w:pPr>
          </w:p>
        </w:tc>
        <w:tc>
          <w:tcPr>
            <w:tcW w:w="2831" w:type="dxa"/>
            <w:shd w:val="clear" w:color="auto" w:fill="auto"/>
          </w:tcPr>
          <w:p w14:paraId="6CF9FF08" w14:textId="77777777" w:rsidR="00017B3C" w:rsidRPr="00FC656B" w:rsidRDefault="00017B3C" w:rsidP="00FC656B">
            <w:pPr>
              <w:rPr>
                <w:rFonts w:ascii="Times New Roman" w:hAnsi="Times New Roman"/>
                <w:b/>
              </w:rPr>
            </w:pPr>
          </w:p>
        </w:tc>
        <w:tc>
          <w:tcPr>
            <w:tcW w:w="2832" w:type="dxa"/>
            <w:shd w:val="clear" w:color="auto" w:fill="auto"/>
          </w:tcPr>
          <w:p w14:paraId="4DB9D595" w14:textId="77777777" w:rsidR="00017B3C" w:rsidRPr="00FC656B" w:rsidRDefault="00017B3C" w:rsidP="00FC656B">
            <w:pPr>
              <w:rPr>
                <w:rFonts w:ascii="Times New Roman" w:hAnsi="Times New Roman"/>
                <w:b/>
              </w:rPr>
            </w:pPr>
          </w:p>
        </w:tc>
      </w:tr>
      <w:tr w:rsidR="00017B3C" w:rsidRPr="00FC656B" w14:paraId="506CBC5D" w14:textId="77777777" w:rsidTr="00FC656B">
        <w:trPr>
          <w:trHeight w:val="567"/>
        </w:trPr>
        <w:tc>
          <w:tcPr>
            <w:tcW w:w="2831" w:type="dxa"/>
            <w:shd w:val="clear" w:color="auto" w:fill="auto"/>
          </w:tcPr>
          <w:p w14:paraId="56C76F9F" w14:textId="77777777" w:rsidR="00017B3C" w:rsidRPr="00FC656B" w:rsidRDefault="00017B3C" w:rsidP="00FC656B">
            <w:pPr>
              <w:rPr>
                <w:rFonts w:ascii="Times New Roman" w:hAnsi="Times New Roman"/>
                <w:b/>
              </w:rPr>
            </w:pPr>
          </w:p>
        </w:tc>
        <w:tc>
          <w:tcPr>
            <w:tcW w:w="2831" w:type="dxa"/>
            <w:shd w:val="clear" w:color="auto" w:fill="auto"/>
          </w:tcPr>
          <w:p w14:paraId="3C1218E1" w14:textId="77777777" w:rsidR="00017B3C" w:rsidRPr="00FC656B" w:rsidRDefault="00017B3C" w:rsidP="00FC656B">
            <w:pPr>
              <w:rPr>
                <w:rFonts w:ascii="Times New Roman" w:hAnsi="Times New Roman"/>
                <w:b/>
              </w:rPr>
            </w:pPr>
          </w:p>
        </w:tc>
        <w:tc>
          <w:tcPr>
            <w:tcW w:w="2832" w:type="dxa"/>
            <w:shd w:val="clear" w:color="auto" w:fill="auto"/>
          </w:tcPr>
          <w:p w14:paraId="1D513BB8" w14:textId="77777777" w:rsidR="00017B3C" w:rsidRPr="00FC656B" w:rsidRDefault="00017B3C" w:rsidP="00FC656B">
            <w:pPr>
              <w:rPr>
                <w:rFonts w:ascii="Times New Roman" w:hAnsi="Times New Roman"/>
                <w:b/>
              </w:rPr>
            </w:pPr>
          </w:p>
        </w:tc>
      </w:tr>
    </w:tbl>
    <w:p w14:paraId="7683104D" w14:textId="77777777" w:rsidR="00017B3C" w:rsidRPr="00017B3C" w:rsidRDefault="00017B3C" w:rsidP="00017B3C">
      <w:pPr>
        <w:rPr>
          <w:rFonts w:ascii="Times New Roman" w:hAnsi="Times New Roman"/>
          <w:b/>
        </w:rPr>
      </w:pPr>
    </w:p>
    <w:p w14:paraId="1D1555FB" w14:textId="77777777" w:rsidR="00017B3C" w:rsidRDefault="00017B3C" w:rsidP="00017B3C">
      <w:pPr>
        <w:rPr>
          <w:rFonts w:ascii="Times New Roman" w:hAnsi="Times New Roman"/>
          <w:b/>
        </w:rPr>
      </w:pPr>
    </w:p>
    <w:p w14:paraId="56904956" w14:textId="77777777" w:rsidR="00017B3C" w:rsidRPr="00017B3C" w:rsidRDefault="00017B3C" w:rsidP="00017B3C">
      <w:pPr>
        <w:rPr>
          <w:rFonts w:ascii="Times New Roman" w:hAnsi="Times New Roman"/>
          <w:b/>
        </w:rPr>
      </w:pPr>
      <w:r w:rsidRPr="00017B3C">
        <w:rPr>
          <w:rFonts w:ascii="Times New Roman" w:hAnsi="Times New Roman"/>
          <w:b/>
        </w:rPr>
        <w:t>5. PROIEKTUAREN HARTZAILEAK. NORI ZUZENDUA DAGO EKINTZA?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2"/>
      </w:tblGrid>
      <w:tr w:rsidR="00017B3C" w:rsidRPr="00FC656B" w14:paraId="72CC8C07" w14:textId="77777777" w:rsidTr="00FC656B">
        <w:trPr>
          <w:trHeight w:val="60"/>
        </w:trPr>
        <w:tc>
          <w:tcPr>
            <w:tcW w:w="8494" w:type="dxa"/>
            <w:shd w:val="clear" w:color="auto" w:fill="auto"/>
          </w:tcPr>
          <w:p w14:paraId="785A4932" w14:textId="77777777" w:rsidR="00017B3C" w:rsidRPr="00FC656B" w:rsidRDefault="00017B3C" w:rsidP="00FC656B">
            <w:pPr>
              <w:rPr>
                <w:rFonts w:ascii="Times New Roman" w:hAnsi="Times New Roman"/>
                <w:b/>
              </w:rPr>
            </w:pPr>
          </w:p>
          <w:p w14:paraId="3AB70504" w14:textId="77777777" w:rsidR="00017B3C" w:rsidRPr="00FC656B" w:rsidRDefault="00017B3C" w:rsidP="00FC656B">
            <w:pPr>
              <w:rPr>
                <w:rFonts w:ascii="Times New Roman" w:hAnsi="Times New Roman"/>
                <w:b/>
              </w:rPr>
            </w:pPr>
          </w:p>
          <w:p w14:paraId="1A483C0D" w14:textId="77777777" w:rsidR="00017B3C" w:rsidRPr="00FC656B" w:rsidRDefault="00017B3C" w:rsidP="00FC656B">
            <w:pPr>
              <w:rPr>
                <w:rFonts w:ascii="Times New Roman" w:hAnsi="Times New Roman"/>
                <w:b/>
              </w:rPr>
            </w:pPr>
          </w:p>
          <w:p w14:paraId="60349124" w14:textId="77777777" w:rsidR="00017B3C" w:rsidRPr="00FC656B" w:rsidRDefault="00017B3C" w:rsidP="00FC656B">
            <w:pPr>
              <w:rPr>
                <w:rFonts w:ascii="Times New Roman" w:hAnsi="Times New Roman"/>
                <w:b/>
              </w:rPr>
            </w:pPr>
          </w:p>
          <w:p w14:paraId="5BB10AC9" w14:textId="77777777" w:rsidR="00017B3C" w:rsidRPr="00FC656B" w:rsidRDefault="00017B3C" w:rsidP="00FC656B">
            <w:pPr>
              <w:rPr>
                <w:rFonts w:ascii="Times New Roman" w:hAnsi="Times New Roman"/>
                <w:b/>
              </w:rPr>
            </w:pPr>
          </w:p>
          <w:p w14:paraId="31F7B2C3" w14:textId="77777777" w:rsidR="00017B3C" w:rsidRPr="00FC656B" w:rsidRDefault="00017B3C" w:rsidP="00FC656B">
            <w:pPr>
              <w:rPr>
                <w:rFonts w:ascii="Times New Roman" w:hAnsi="Times New Roman"/>
                <w:b/>
              </w:rPr>
            </w:pPr>
          </w:p>
          <w:p w14:paraId="0691B258" w14:textId="77777777" w:rsidR="00017B3C" w:rsidRPr="00FC656B" w:rsidRDefault="00017B3C" w:rsidP="00FC656B">
            <w:pPr>
              <w:rPr>
                <w:rFonts w:ascii="Times New Roman" w:hAnsi="Times New Roman"/>
                <w:b/>
              </w:rPr>
            </w:pPr>
          </w:p>
          <w:p w14:paraId="1E7382BB" w14:textId="77777777" w:rsidR="00017B3C" w:rsidRPr="00FC656B" w:rsidRDefault="00017B3C" w:rsidP="00FC656B">
            <w:pPr>
              <w:rPr>
                <w:rFonts w:ascii="Times New Roman" w:hAnsi="Times New Roman"/>
                <w:b/>
              </w:rPr>
            </w:pPr>
          </w:p>
          <w:p w14:paraId="506B1294" w14:textId="77777777" w:rsidR="00017B3C" w:rsidRPr="00FC656B" w:rsidRDefault="00017B3C" w:rsidP="00FC656B">
            <w:pPr>
              <w:rPr>
                <w:rFonts w:ascii="Times New Roman" w:hAnsi="Times New Roman"/>
                <w:b/>
              </w:rPr>
            </w:pPr>
          </w:p>
          <w:p w14:paraId="36B49F05" w14:textId="77777777" w:rsidR="00017B3C" w:rsidRPr="00FC656B" w:rsidRDefault="00017B3C" w:rsidP="00FC656B">
            <w:pPr>
              <w:rPr>
                <w:rFonts w:ascii="Times New Roman" w:hAnsi="Times New Roman"/>
                <w:b/>
              </w:rPr>
            </w:pPr>
          </w:p>
          <w:p w14:paraId="4A4541D5" w14:textId="77777777" w:rsidR="00017B3C" w:rsidRPr="00FC656B" w:rsidRDefault="00017B3C" w:rsidP="00FC656B">
            <w:pPr>
              <w:rPr>
                <w:rFonts w:ascii="Times New Roman" w:hAnsi="Times New Roman"/>
                <w:b/>
              </w:rPr>
            </w:pPr>
          </w:p>
          <w:p w14:paraId="5DFB5900" w14:textId="77777777" w:rsidR="00017B3C" w:rsidRPr="00FC656B" w:rsidRDefault="00017B3C" w:rsidP="00FC656B">
            <w:pPr>
              <w:rPr>
                <w:rFonts w:ascii="Times New Roman" w:hAnsi="Times New Roman"/>
                <w:b/>
              </w:rPr>
            </w:pPr>
          </w:p>
          <w:p w14:paraId="0E923FED" w14:textId="77777777" w:rsidR="00017B3C" w:rsidRPr="00FC656B" w:rsidRDefault="00017B3C" w:rsidP="00FC656B">
            <w:pPr>
              <w:rPr>
                <w:rFonts w:ascii="Times New Roman" w:hAnsi="Times New Roman"/>
                <w:b/>
              </w:rPr>
            </w:pPr>
          </w:p>
          <w:p w14:paraId="1BAB224B" w14:textId="77777777" w:rsidR="00017B3C" w:rsidRPr="00FC656B" w:rsidRDefault="00017B3C" w:rsidP="00FC656B">
            <w:pPr>
              <w:rPr>
                <w:rFonts w:ascii="Times New Roman" w:hAnsi="Times New Roman"/>
                <w:b/>
              </w:rPr>
            </w:pPr>
          </w:p>
          <w:p w14:paraId="0F4F5DC2" w14:textId="77777777" w:rsidR="00017B3C" w:rsidRPr="00FC656B" w:rsidRDefault="00017B3C" w:rsidP="00FC656B">
            <w:pPr>
              <w:rPr>
                <w:rFonts w:ascii="Times New Roman" w:hAnsi="Times New Roman"/>
                <w:b/>
              </w:rPr>
            </w:pPr>
          </w:p>
        </w:tc>
      </w:tr>
    </w:tbl>
    <w:p w14:paraId="2C24DD5C" w14:textId="77777777" w:rsidR="00017B3C" w:rsidRPr="00017B3C" w:rsidRDefault="00017B3C" w:rsidP="00017B3C">
      <w:pPr>
        <w:rPr>
          <w:rFonts w:ascii="Times New Roman" w:hAnsi="Times New Roman"/>
          <w:b/>
        </w:rPr>
      </w:pPr>
    </w:p>
    <w:p w14:paraId="1D4CCCCB" w14:textId="77777777" w:rsidR="00017B3C" w:rsidRDefault="00017B3C" w:rsidP="00017B3C">
      <w:pPr>
        <w:rPr>
          <w:rFonts w:ascii="Times New Roman" w:hAnsi="Times New Roman"/>
          <w:b/>
        </w:rPr>
      </w:pPr>
      <w:r>
        <w:rPr>
          <w:rFonts w:ascii="Times New Roman" w:hAnsi="Times New Roman"/>
          <w:b/>
        </w:rPr>
        <w:br w:type="page"/>
      </w:r>
    </w:p>
    <w:p w14:paraId="26594E55" w14:textId="77777777" w:rsidR="006455D2" w:rsidRPr="006455D2" w:rsidRDefault="006455D2" w:rsidP="006455D2">
      <w:pPr>
        <w:spacing w:after="80"/>
        <w:jc w:val="both"/>
        <w:rPr>
          <w:rFonts w:ascii="Times New Roman" w:hAnsi="Times New Roman"/>
          <w:b/>
          <w:lang w:eastAsia="es-ES_tradnl"/>
        </w:rPr>
      </w:pPr>
      <w:r w:rsidRPr="006455D2">
        <w:rPr>
          <w:rFonts w:ascii="Times New Roman" w:hAnsi="Times New Roman"/>
          <w:b/>
          <w:lang w:eastAsia="es-ES_tradnl"/>
        </w:rPr>
        <w:t>6. GIZA BALIABIDEAK</w:t>
      </w:r>
    </w:p>
    <w:tbl>
      <w:tblPr>
        <w:tblStyle w:val="Saretaduntaula1"/>
        <w:tblW w:w="0" w:type="auto"/>
        <w:tblLook w:val="04A0" w:firstRow="1" w:lastRow="0" w:firstColumn="1" w:lastColumn="0" w:noHBand="0" w:noVBand="1"/>
      </w:tblPr>
      <w:tblGrid>
        <w:gridCol w:w="3660"/>
        <w:gridCol w:w="1545"/>
        <w:gridCol w:w="1390"/>
        <w:gridCol w:w="1757"/>
      </w:tblGrid>
      <w:tr w:rsidR="006455D2" w:rsidRPr="006455D2" w14:paraId="4BD81E67" w14:textId="77777777" w:rsidTr="0017307F">
        <w:trPr>
          <w:trHeight w:val="132"/>
        </w:trPr>
        <w:tc>
          <w:tcPr>
            <w:tcW w:w="8611" w:type="dxa"/>
            <w:gridSpan w:val="4"/>
          </w:tcPr>
          <w:p w14:paraId="4B1ECA67" w14:textId="77777777" w:rsidR="006455D2" w:rsidRPr="006455D2" w:rsidRDefault="006455D2" w:rsidP="006455D2">
            <w:pPr>
              <w:jc w:val="both"/>
              <w:rPr>
                <w:rFonts w:ascii="Times New Roman" w:hAnsi="Times New Roman"/>
                <w:i/>
                <w:lang w:eastAsia="es-ES_tradnl"/>
              </w:rPr>
            </w:pPr>
            <w:bookmarkStart w:id="2" w:name="_Hlk5352224"/>
            <w:r w:rsidRPr="006455D2">
              <w:rPr>
                <w:rFonts w:ascii="Times New Roman" w:hAnsi="Times New Roman"/>
                <w:i/>
                <w:lang w:eastAsia="es-ES_tradnl"/>
              </w:rPr>
              <w:t>Zenbat pertsona beharko dira antolakuntzan? Zein betebehar izango dituzte?</w:t>
            </w:r>
          </w:p>
          <w:p w14:paraId="77479BBE"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Erantsi giza baliabideen kopuruak eta ardurak sexuagatik desagretuta.</w:t>
            </w:r>
          </w:p>
          <w:p w14:paraId="112ECF6C" w14:textId="77777777" w:rsidR="006455D2" w:rsidRPr="006455D2" w:rsidRDefault="006455D2" w:rsidP="006455D2">
            <w:pPr>
              <w:jc w:val="both"/>
              <w:rPr>
                <w:rFonts w:ascii="Times New Roman" w:hAnsi="Times New Roman"/>
                <w:lang w:eastAsia="es-ES_tradnl"/>
              </w:rPr>
            </w:pPr>
          </w:p>
        </w:tc>
      </w:tr>
      <w:bookmarkEnd w:id="2"/>
      <w:tr w:rsidR="006455D2" w:rsidRPr="006455D2" w14:paraId="0A6407A6" w14:textId="77777777" w:rsidTr="0017307F">
        <w:trPr>
          <w:trHeight w:val="60"/>
        </w:trPr>
        <w:tc>
          <w:tcPr>
            <w:tcW w:w="3823" w:type="dxa"/>
          </w:tcPr>
          <w:p w14:paraId="3D1329CA"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Zeregina, ardura</w:t>
            </w:r>
          </w:p>
        </w:tc>
        <w:tc>
          <w:tcPr>
            <w:tcW w:w="1559" w:type="dxa"/>
          </w:tcPr>
          <w:p w14:paraId="2336F2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Emakumeak</w:t>
            </w:r>
          </w:p>
        </w:tc>
        <w:tc>
          <w:tcPr>
            <w:tcW w:w="1417" w:type="dxa"/>
          </w:tcPr>
          <w:p w14:paraId="0DF22FAE"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Gizonak</w:t>
            </w:r>
          </w:p>
        </w:tc>
        <w:tc>
          <w:tcPr>
            <w:tcW w:w="1812" w:type="dxa"/>
          </w:tcPr>
          <w:p w14:paraId="1F1BD917" w14:textId="77777777" w:rsidR="006455D2" w:rsidRPr="006455D2" w:rsidRDefault="006455D2" w:rsidP="006455D2">
            <w:pPr>
              <w:jc w:val="both"/>
              <w:rPr>
                <w:rFonts w:ascii="Times New Roman" w:hAnsi="Times New Roman"/>
                <w:lang w:eastAsia="es-ES_tradnl"/>
              </w:rPr>
            </w:pPr>
            <w:r w:rsidRPr="006455D2">
              <w:rPr>
                <w:rFonts w:ascii="Times New Roman" w:hAnsi="Times New Roman"/>
                <w:lang w:eastAsia="es-ES_tradnl"/>
              </w:rPr>
              <w:t>Guztira</w:t>
            </w:r>
          </w:p>
        </w:tc>
      </w:tr>
      <w:tr w:rsidR="006455D2" w:rsidRPr="006455D2" w14:paraId="56344932" w14:textId="77777777" w:rsidTr="0017307F">
        <w:trPr>
          <w:trHeight w:val="60"/>
        </w:trPr>
        <w:tc>
          <w:tcPr>
            <w:tcW w:w="3823" w:type="dxa"/>
          </w:tcPr>
          <w:p w14:paraId="3A8618F0" w14:textId="77777777" w:rsidR="006455D2" w:rsidRPr="006455D2" w:rsidRDefault="006455D2" w:rsidP="006455D2">
            <w:pPr>
              <w:jc w:val="both"/>
              <w:rPr>
                <w:rFonts w:ascii="Times New Roman" w:hAnsi="Times New Roman"/>
                <w:b/>
                <w:lang w:eastAsia="es-ES_tradnl"/>
              </w:rPr>
            </w:pPr>
          </w:p>
        </w:tc>
        <w:tc>
          <w:tcPr>
            <w:tcW w:w="1559" w:type="dxa"/>
          </w:tcPr>
          <w:p w14:paraId="45777A6A" w14:textId="77777777" w:rsidR="006455D2" w:rsidRPr="006455D2" w:rsidRDefault="006455D2" w:rsidP="006455D2">
            <w:pPr>
              <w:jc w:val="both"/>
              <w:rPr>
                <w:rFonts w:ascii="Times New Roman" w:hAnsi="Times New Roman"/>
                <w:b/>
                <w:lang w:eastAsia="es-ES_tradnl"/>
              </w:rPr>
            </w:pPr>
          </w:p>
        </w:tc>
        <w:tc>
          <w:tcPr>
            <w:tcW w:w="1417" w:type="dxa"/>
          </w:tcPr>
          <w:p w14:paraId="13A01C70" w14:textId="77777777" w:rsidR="006455D2" w:rsidRPr="006455D2" w:rsidRDefault="006455D2" w:rsidP="006455D2">
            <w:pPr>
              <w:jc w:val="both"/>
              <w:rPr>
                <w:rFonts w:ascii="Times New Roman" w:hAnsi="Times New Roman"/>
                <w:b/>
                <w:lang w:eastAsia="es-ES_tradnl"/>
              </w:rPr>
            </w:pPr>
          </w:p>
        </w:tc>
        <w:tc>
          <w:tcPr>
            <w:tcW w:w="1812" w:type="dxa"/>
          </w:tcPr>
          <w:p w14:paraId="006FA5B2" w14:textId="77777777" w:rsidR="006455D2" w:rsidRPr="006455D2" w:rsidRDefault="006455D2" w:rsidP="006455D2">
            <w:pPr>
              <w:jc w:val="both"/>
              <w:rPr>
                <w:rFonts w:ascii="Times New Roman" w:hAnsi="Times New Roman"/>
                <w:b/>
                <w:lang w:eastAsia="es-ES_tradnl"/>
              </w:rPr>
            </w:pPr>
          </w:p>
        </w:tc>
      </w:tr>
      <w:tr w:rsidR="006455D2" w:rsidRPr="006455D2" w14:paraId="601DBE46" w14:textId="77777777" w:rsidTr="0017307F">
        <w:trPr>
          <w:trHeight w:val="60"/>
        </w:trPr>
        <w:tc>
          <w:tcPr>
            <w:tcW w:w="3823" w:type="dxa"/>
          </w:tcPr>
          <w:p w14:paraId="2EE8F176" w14:textId="77777777" w:rsidR="006455D2" w:rsidRPr="006455D2" w:rsidRDefault="006455D2" w:rsidP="006455D2">
            <w:pPr>
              <w:jc w:val="both"/>
              <w:rPr>
                <w:rFonts w:ascii="Times New Roman" w:hAnsi="Times New Roman"/>
                <w:b/>
                <w:lang w:eastAsia="es-ES_tradnl"/>
              </w:rPr>
            </w:pPr>
          </w:p>
        </w:tc>
        <w:tc>
          <w:tcPr>
            <w:tcW w:w="1559" w:type="dxa"/>
          </w:tcPr>
          <w:p w14:paraId="39840932" w14:textId="77777777" w:rsidR="006455D2" w:rsidRPr="006455D2" w:rsidRDefault="006455D2" w:rsidP="006455D2">
            <w:pPr>
              <w:jc w:val="both"/>
              <w:rPr>
                <w:rFonts w:ascii="Times New Roman" w:hAnsi="Times New Roman"/>
                <w:b/>
                <w:lang w:eastAsia="es-ES_tradnl"/>
              </w:rPr>
            </w:pPr>
          </w:p>
        </w:tc>
        <w:tc>
          <w:tcPr>
            <w:tcW w:w="1417" w:type="dxa"/>
          </w:tcPr>
          <w:p w14:paraId="19618807" w14:textId="77777777" w:rsidR="006455D2" w:rsidRPr="006455D2" w:rsidRDefault="006455D2" w:rsidP="006455D2">
            <w:pPr>
              <w:jc w:val="both"/>
              <w:rPr>
                <w:rFonts w:ascii="Times New Roman" w:hAnsi="Times New Roman"/>
                <w:b/>
                <w:lang w:eastAsia="es-ES_tradnl"/>
              </w:rPr>
            </w:pPr>
          </w:p>
        </w:tc>
        <w:tc>
          <w:tcPr>
            <w:tcW w:w="1812" w:type="dxa"/>
          </w:tcPr>
          <w:p w14:paraId="4DAC253F" w14:textId="77777777" w:rsidR="006455D2" w:rsidRPr="006455D2" w:rsidRDefault="006455D2" w:rsidP="006455D2">
            <w:pPr>
              <w:jc w:val="both"/>
              <w:rPr>
                <w:rFonts w:ascii="Times New Roman" w:hAnsi="Times New Roman"/>
                <w:b/>
                <w:lang w:eastAsia="es-ES_tradnl"/>
              </w:rPr>
            </w:pPr>
          </w:p>
        </w:tc>
      </w:tr>
      <w:tr w:rsidR="006455D2" w:rsidRPr="006455D2" w14:paraId="0D06A4EA" w14:textId="77777777" w:rsidTr="0017307F">
        <w:trPr>
          <w:trHeight w:val="60"/>
        </w:trPr>
        <w:tc>
          <w:tcPr>
            <w:tcW w:w="3823" w:type="dxa"/>
          </w:tcPr>
          <w:p w14:paraId="70195BD8" w14:textId="77777777" w:rsidR="006455D2" w:rsidRPr="006455D2" w:rsidRDefault="006455D2" w:rsidP="006455D2">
            <w:pPr>
              <w:jc w:val="both"/>
              <w:rPr>
                <w:rFonts w:ascii="Times New Roman" w:hAnsi="Times New Roman"/>
                <w:b/>
                <w:lang w:eastAsia="es-ES_tradnl"/>
              </w:rPr>
            </w:pPr>
          </w:p>
        </w:tc>
        <w:tc>
          <w:tcPr>
            <w:tcW w:w="1559" w:type="dxa"/>
          </w:tcPr>
          <w:p w14:paraId="17E55433" w14:textId="77777777" w:rsidR="006455D2" w:rsidRPr="006455D2" w:rsidRDefault="006455D2" w:rsidP="006455D2">
            <w:pPr>
              <w:jc w:val="both"/>
              <w:rPr>
                <w:rFonts w:ascii="Times New Roman" w:hAnsi="Times New Roman"/>
                <w:b/>
                <w:lang w:eastAsia="es-ES_tradnl"/>
              </w:rPr>
            </w:pPr>
          </w:p>
        </w:tc>
        <w:tc>
          <w:tcPr>
            <w:tcW w:w="1417" w:type="dxa"/>
          </w:tcPr>
          <w:p w14:paraId="53DBDD33" w14:textId="77777777" w:rsidR="006455D2" w:rsidRPr="006455D2" w:rsidRDefault="006455D2" w:rsidP="006455D2">
            <w:pPr>
              <w:jc w:val="both"/>
              <w:rPr>
                <w:rFonts w:ascii="Times New Roman" w:hAnsi="Times New Roman"/>
                <w:b/>
                <w:lang w:eastAsia="es-ES_tradnl"/>
              </w:rPr>
            </w:pPr>
          </w:p>
        </w:tc>
        <w:tc>
          <w:tcPr>
            <w:tcW w:w="1812" w:type="dxa"/>
          </w:tcPr>
          <w:p w14:paraId="34C1E1F8" w14:textId="77777777" w:rsidR="006455D2" w:rsidRPr="006455D2" w:rsidRDefault="006455D2" w:rsidP="006455D2">
            <w:pPr>
              <w:jc w:val="both"/>
              <w:rPr>
                <w:rFonts w:ascii="Times New Roman" w:hAnsi="Times New Roman"/>
                <w:b/>
                <w:lang w:eastAsia="es-ES_tradnl"/>
              </w:rPr>
            </w:pPr>
          </w:p>
        </w:tc>
      </w:tr>
      <w:tr w:rsidR="006455D2" w:rsidRPr="006455D2" w14:paraId="6E585741" w14:textId="77777777" w:rsidTr="0017307F">
        <w:trPr>
          <w:trHeight w:val="60"/>
        </w:trPr>
        <w:tc>
          <w:tcPr>
            <w:tcW w:w="3823" w:type="dxa"/>
          </w:tcPr>
          <w:p w14:paraId="52F152DD" w14:textId="77777777" w:rsidR="006455D2" w:rsidRPr="006455D2" w:rsidRDefault="006455D2" w:rsidP="006455D2">
            <w:pPr>
              <w:jc w:val="both"/>
              <w:rPr>
                <w:rFonts w:ascii="Times New Roman" w:hAnsi="Times New Roman"/>
                <w:b/>
                <w:lang w:eastAsia="es-ES_tradnl"/>
              </w:rPr>
            </w:pPr>
          </w:p>
        </w:tc>
        <w:tc>
          <w:tcPr>
            <w:tcW w:w="1559" w:type="dxa"/>
          </w:tcPr>
          <w:p w14:paraId="0F04C86C" w14:textId="77777777" w:rsidR="006455D2" w:rsidRPr="006455D2" w:rsidRDefault="006455D2" w:rsidP="006455D2">
            <w:pPr>
              <w:jc w:val="both"/>
              <w:rPr>
                <w:rFonts w:ascii="Times New Roman" w:hAnsi="Times New Roman"/>
                <w:b/>
                <w:lang w:eastAsia="es-ES_tradnl"/>
              </w:rPr>
            </w:pPr>
          </w:p>
        </w:tc>
        <w:tc>
          <w:tcPr>
            <w:tcW w:w="1417" w:type="dxa"/>
          </w:tcPr>
          <w:p w14:paraId="45898C6F" w14:textId="77777777" w:rsidR="006455D2" w:rsidRPr="006455D2" w:rsidRDefault="006455D2" w:rsidP="006455D2">
            <w:pPr>
              <w:jc w:val="both"/>
              <w:rPr>
                <w:rFonts w:ascii="Times New Roman" w:hAnsi="Times New Roman"/>
                <w:b/>
                <w:lang w:eastAsia="es-ES_tradnl"/>
              </w:rPr>
            </w:pPr>
          </w:p>
        </w:tc>
        <w:tc>
          <w:tcPr>
            <w:tcW w:w="1812" w:type="dxa"/>
          </w:tcPr>
          <w:p w14:paraId="48DD56D0" w14:textId="77777777" w:rsidR="006455D2" w:rsidRPr="006455D2" w:rsidRDefault="006455D2" w:rsidP="006455D2">
            <w:pPr>
              <w:jc w:val="both"/>
              <w:rPr>
                <w:rFonts w:ascii="Times New Roman" w:hAnsi="Times New Roman"/>
                <w:b/>
                <w:lang w:eastAsia="es-ES_tradnl"/>
              </w:rPr>
            </w:pPr>
          </w:p>
        </w:tc>
      </w:tr>
    </w:tbl>
    <w:p w14:paraId="4E1855D1" w14:textId="77777777" w:rsidR="006455D2" w:rsidRPr="006455D2" w:rsidRDefault="006455D2" w:rsidP="006455D2">
      <w:pPr>
        <w:spacing w:after="80"/>
        <w:jc w:val="both"/>
        <w:outlineLvl w:val="0"/>
        <w:rPr>
          <w:rFonts w:ascii="Times New Roman" w:hAnsi="Times New Roman"/>
          <w:b/>
          <w:sz w:val="24"/>
          <w:szCs w:val="24"/>
          <w:lang w:eastAsia="es-ES_tradnl"/>
        </w:rPr>
      </w:pPr>
    </w:p>
    <w:p w14:paraId="16A120D9" w14:textId="77777777" w:rsidR="006455D2" w:rsidRPr="006455D2" w:rsidRDefault="006455D2" w:rsidP="006455D2">
      <w:pPr>
        <w:spacing w:after="80"/>
        <w:jc w:val="both"/>
        <w:outlineLvl w:val="0"/>
        <w:rPr>
          <w:rFonts w:ascii="Times New Roman" w:hAnsi="Times New Roman"/>
          <w:b/>
          <w:lang w:eastAsia="es-ES_tradnl"/>
        </w:rPr>
      </w:pPr>
      <w:bookmarkStart w:id="3" w:name="_Hlk5352255"/>
      <w:r w:rsidRPr="006455D2">
        <w:rPr>
          <w:rFonts w:ascii="Times New Roman" w:hAnsi="Times New Roman"/>
          <w:b/>
          <w:lang w:eastAsia="es-ES_tradnl"/>
        </w:rPr>
        <w:t>7</w:t>
      </w:r>
      <w:bookmarkStart w:id="4" w:name="_Hlk5352194"/>
      <w:r w:rsidRPr="006455D2">
        <w:rPr>
          <w:rFonts w:ascii="Times New Roman" w:hAnsi="Times New Roman"/>
          <w:b/>
          <w:lang w:eastAsia="es-ES_tradnl"/>
        </w:rPr>
        <w:t>. BALIABIDE MATERIALAK ETA AZPIEGITURAK*</w:t>
      </w:r>
    </w:p>
    <w:p w14:paraId="3E75EA37" w14:textId="77777777" w:rsidR="006455D2" w:rsidRPr="0026780A" w:rsidRDefault="006455D2" w:rsidP="006455D2">
      <w:pPr>
        <w:spacing w:after="80"/>
        <w:jc w:val="both"/>
        <w:outlineLvl w:val="0"/>
        <w:rPr>
          <w:rFonts w:ascii="Times New Roman" w:hAnsi="Times New Roman"/>
          <w:lang w:eastAsia="es-ES_tradnl"/>
        </w:rPr>
      </w:pPr>
      <w:r w:rsidRPr="006455D2">
        <w:rPr>
          <w:rFonts w:ascii="Times New Roman" w:hAnsi="Times New Roman"/>
          <w:lang w:eastAsia="es-ES_tradnl"/>
        </w:rPr>
        <w:t>* Baliabideak hemen zehazteak ez du esan nahi horiek udalak jarri behar baditu eskaera egin behar ez denik</w:t>
      </w:r>
      <w:bookmarkEnd w:id="4"/>
      <w:r w:rsidRPr="006455D2">
        <w:rPr>
          <w:rFonts w:ascii="Times New Roman" w:hAnsi="Times New Roman"/>
          <w:lang w:eastAsia="es-ES_tradnl"/>
        </w:rPr>
        <w:t>.</w:t>
      </w:r>
    </w:p>
    <w:tbl>
      <w:tblPr>
        <w:tblStyle w:val="Saretaduntaula1"/>
        <w:tblW w:w="0" w:type="auto"/>
        <w:tblLook w:val="04A0" w:firstRow="1" w:lastRow="0" w:firstColumn="1" w:lastColumn="0" w:noHBand="0" w:noVBand="1"/>
      </w:tblPr>
      <w:tblGrid>
        <w:gridCol w:w="8352"/>
      </w:tblGrid>
      <w:tr w:rsidR="006455D2" w:rsidRPr="006455D2" w14:paraId="3DF0C0E0" w14:textId="77777777" w:rsidTr="0017307F">
        <w:trPr>
          <w:trHeight w:val="132"/>
        </w:trPr>
        <w:tc>
          <w:tcPr>
            <w:tcW w:w="8494" w:type="dxa"/>
          </w:tcPr>
          <w:p w14:paraId="4CA72176" w14:textId="77777777" w:rsidR="006455D2" w:rsidRPr="006455D2" w:rsidRDefault="006455D2" w:rsidP="006455D2">
            <w:pPr>
              <w:jc w:val="both"/>
              <w:rPr>
                <w:rFonts w:ascii="Times New Roman" w:hAnsi="Times New Roman"/>
                <w:i/>
                <w:lang w:eastAsia="es-ES_tradnl"/>
              </w:rPr>
            </w:pPr>
          </w:p>
          <w:p w14:paraId="42BB91C5" w14:textId="77777777" w:rsidR="006455D2" w:rsidRPr="006455D2" w:rsidRDefault="006455D2" w:rsidP="006455D2">
            <w:pPr>
              <w:jc w:val="both"/>
              <w:rPr>
                <w:rFonts w:ascii="Times New Roman" w:hAnsi="Times New Roman"/>
                <w:i/>
                <w:lang w:eastAsia="es-ES_tradnl"/>
              </w:rPr>
            </w:pPr>
          </w:p>
          <w:p w14:paraId="30D40D9B" w14:textId="77777777" w:rsidR="006455D2" w:rsidRPr="006455D2" w:rsidRDefault="006455D2" w:rsidP="006455D2">
            <w:pPr>
              <w:jc w:val="both"/>
              <w:rPr>
                <w:rFonts w:ascii="Times New Roman" w:hAnsi="Times New Roman"/>
                <w:i/>
                <w:lang w:eastAsia="es-ES_tradnl"/>
              </w:rPr>
            </w:pPr>
          </w:p>
          <w:p w14:paraId="521AC162" w14:textId="77777777" w:rsidR="006455D2" w:rsidRPr="006455D2" w:rsidRDefault="006455D2" w:rsidP="006455D2">
            <w:pPr>
              <w:jc w:val="both"/>
              <w:rPr>
                <w:rFonts w:ascii="Times New Roman" w:hAnsi="Times New Roman"/>
                <w:i/>
                <w:lang w:eastAsia="es-ES_tradnl"/>
              </w:rPr>
            </w:pPr>
          </w:p>
          <w:p w14:paraId="6779B0C7" w14:textId="77777777" w:rsidR="006455D2" w:rsidRPr="006455D2" w:rsidRDefault="006455D2" w:rsidP="006455D2">
            <w:pPr>
              <w:jc w:val="both"/>
              <w:rPr>
                <w:rFonts w:ascii="Times New Roman" w:hAnsi="Times New Roman"/>
                <w:i/>
                <w:lang w:eastAsia="es-ES_tradnl"/>
              </w:rPr>
            </w:pPr>
          </w:p>
          <w:p w14:paraId="427FBCE0" w14:textId="77777777" w:rsidR="006455D2" w:rsidRDefault="006455D2" w:rsidP="006455D2">
            <w:pPr>
              <w:jc w:val="both"/>
              <w:rPr>
                <w:rFonts w:ascii="Times New Roman" w:hAnsi="Times New Roman"/>
                <w:lang w:eastAsia="es-ES_tradnl"/>
              </w:rPr>
            </w:pPr>
          </w:p>
          <w:p w14:paraId="397DBD82" w14:textId="77777777" w:rsidR="005A10B8" w:rsidRPr="006455D2" w:rsidRDefault="005A10B8" w:rsidP="006455D2">
            <w:pPr>
              <w:jc w:val="both"/>
              <w:rPr>
                <w:rFonts w:ascii="Times New Roman" w:hAnsi="Times New Roman"/>
                <w:lang w:eastAsia="es-ES_tradnl"/>
              </w:rPr>
            </w:pPr>
          </w:p>
          <w:p w14:paraId="27DBFFCA" w14:textId="77777777" w:rsidR="006455D2" w:rsidRPr="006455D2" w:rsidRDefault="006455D2" w:rsidP="006455D2">
            <w:pPr>
              <w:jc w:val="both"/>
              <w:rPr>
                <w:rFonts w:ascii="Times New Roman" w:hAnsi="Times New Roman"/>
                <w:lang w:eastAsia="es-ES_tradnl"/>
              </w:rPr>
            </w:pPr>
          </w:p>
        </w:tc>
      </w:tr>
      <w:bookmarkEnd w:id="3"/>
    </w:tbl>
    <w:p w14:paraId="582418B5" w14:textId="77777777" w:rsidR="006455D2" w:rsidRPr="006455D2" w:rsidRDefault="006455D2" w:rsidP="006455D2">
      <w:pPr>
        <w:spacing w:after="80"/>
        <w:jc w:val="both"/>
        <w:rPr>
          <w:rFonts w:ascii="Times New Roman" w:hAnsi="Times New Roman"/>
          <w:b/>
          <w:lang w:eastAsia="es-ES_tradnl"/>
        </w:rPr>
      </w:pPr>
    </w:p>
    <w:p w14:paraId="7BD4AE98" w14:textId="77777777" w:rsidR="006455D2" w:rsidRPr="006455D2" w:rsidRDefault="006455D2" w:rsidP="006455D2">
      <w:pPr>
        <w:spacing w:after="80"/>
        <w:jc w:val="both"/>
        <w:outlineLvl w:val="0"/>
        <w:rPr>
          <w:rFonts w:ascii="Times New Roman" w:hAnsi="Times New Roman"/>
          <w:b/>
          <w:lang w:eastAsia="es-ES_tradnl"/>
        </w:rPr>
      </w:pPr>
      <w:r w:rsidRPr="006455D2">
        <w:rPr>
          <w:rFonts w:ascii="Times New Roman" w:hAnsi="Times New Roman"/>
          <w:b/>
          <w:lang w:eastAsia="es-ES_tradnl"/>
        </w:rPr>
        <w:t>8. PAREKIDETASUNA SUSTATZEKO NEURRIAK</w:t>
      </w:r>
    </w:p>
    <w:tbl>
      <w:tblPr>
        <w:tblStyle w:val="Saretaduntaula1"/>
        <w:tblW w:w="0" w:type="auto"/>
        <w:tblLook w:val="04A0" w:firstRow="1" w:lastRow="0" w:firstColumn="1" w:lastColumn="0" w:noHBand="0" w:noVBand="1"/>
      </w:tblPr>
      <w:tblGrid>
        <w:gridCol w:w="8352"/>
      </w:tblGrid>
      <w:tr w:rsidR="006455D2" w:rsidRPr="006455D2" w14:paraId="5ED8A0D0" w14:textId="77777777" w:rsidTr="0017307F">
        <w:trPr>
          <w:trHeight w:val="132"/>
        </w:trPr>
        <w:tc>
          <w:tcPr>
            <w:tcW w:w="8494" w:type="dxa"/>
          </w:tcPr>
          <w:p w14:paraId="293AEB1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Emakumezkoek eta gizonezkoek parte hartzeko landutako neurriak:</w:t>
            </w:r>
          </w:p>
          <w:p w14:paraId="5458A9BD" w14:textId="77777777" w:rsidR="006455D2" w:rsidRDefault="006455D2" w:rsidP="006455D2">
            <w:pPr>
              <w:jc w:val="both"/>
              <w:rPr>
                <w:rFonts w:ascii="Times New Roman" w:hAnsi="Times New Roman"/>
                <w:i/>
                <w:lang w:eastAsia="es-ES_tradnl"/>
              </w:rPr>
            </w:pPr>
          </w:p>
          <w:p w14:paraId="6874AB33" w14:textId="77777777" w:rsidR="006455D2" w:rsidRPr="006455D2" w:rsidRDefault="006455D2" w:rsidP="006455D2">
            <w:pPr>
              <w:jc w:val="both"/>
              <w:rPr>
                <w:rFonts w:ascii="Times New Roman" w:hAnsi="Times New Roman"/>
                <w:i/>
                <w:lang w:eastAsia="es-ES_tradnl"/>
              </w:rPr>
            </w:pPr>
          </w:p>
        </w:tc>
      </w:tr>
      <w:tr w:rsidR="006455D2" w:rsidRPr="006455D2" w14:paraId="12244D6B" w14:textId="77777777" w:rsidTr="0017307F">
        <w:trPr>
          <w:trHeight w:val="132"/>
        </w:trPr>
        <w:tc>
          <w:tcPr>
            <w:tcW w:w="8494" w:type="dxa"/>
          </w:tcPr>
          <w:p w14:paraId="379E2ADF"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Proiektuan genero ikuspegia txertatzeko neurriak:</w:t>
            </w:r>
          </w:p>
          <w:p w14:paraId="49DF88A6" w14:textId="77777777" w:rsidR="006455D2" w:rsidRDefault="006455D2" w:rsidP="006455D2">
            <w:pPr>
              <w:jc w:val="both"/>
              <w:rPr>
                <w:rFonts w:ascii="Times New Roman" w:hAnsi="Times New Roman"/>
                <w:i/>
                <w:lang w:eastAsia="es-ES_tradnl"/>
              </w:rPr>
            </w:pPr>
          </w:p>
          <w:p w14:paraId="1F8A27C4" w14:textId="77777777" w:rsidR="006455D2" w:rsidRPr="006455D2" w:rsidRDefault="006455D2" w:rsidP="006455D2">
            <w:pPr>
              <w:jc w:val="both"/>
              <w:rPr>
                <w:rFonts w:ascii="Times New Roman" w:hAnsi="Times New Roman"/>
                <w:i/>
                <w:lang w:eastAsia="es-ES_tradnl"/>
              </w:rPr>
            </w:pPr>
          </w:p>
        </w:tc>
      </w:tr>
      <w:tr w:rsidR="006455D2" w:rsidRPr="006455D2" w14:paraId="516C573E" w14:textId="77777777" w:rsidTr="0017307F">
        <w:trPr>
          <w:trHeight w:val="132"/>
        </w:trPr>
        <w:tc>
          <w:tcPr>
            <w:tcW w:w="8494" w:type="dxa"/>
          </w:tcPr>
          <w:p w14:paraId="15BAB2BA"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Ekintzan ikuspegi estereotipatuak desagerrarazteko eta genero-rolak apurtzeko neurriak:</w:t>
            </w:r>
          </w:p>
          <w:p w14:paraId="36674D88" w14:textId="77777777" w:rsidR="006455D2" w:rsidRPr="006455D2" w:rsidRDefault="006455D2" w:rsidP="006455D2">
            <w:pPr>
              <w:jc w:val="both"/>
              <w:rPr>
                <w:rFonts w:ascii="Times New Roman" w:hAnsi="Times New Roman"/>
                <w:i/>
                <w:lang w:eastAsia="es-ES_tradnl"/>
              </w:rPr>
            </w:pPr>
          </w:p>
          <w:p w14:paraId="34162A95"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 xml:space="preserve"> </w:t>
            </w:r>
          </w:p>
        </w:tc>
      </w:tr>
      <w:tr w:rsidR="006455D2" w:rsidRPr="006455D2" w14:paraId="6A92E065" w14:textId="77777777" w:rsidTr="0017307F">
        <w:trPr>
          <w:trHeight w:val="132"/>
        </w:trPr>
        <w:tc>
          <w:tcPr>
            <w:tcW w:w="8494" w:type="dxa"/>
          </w:tcPr>
          <w:p w14:paraId="445BB97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Bereizkeria anizkoitza dutenen parte hartzea errazteko neurriak:</w:t>
            </w:r>
          </w:p>
          <w:p w14:paraId="0DE60EAD" w14:textId="77777777" w:rsidR="006455D2" w:rsidRPr="006455D2" w:rsidRDefault="006455D2" w:rsidP="006455D2">
            <w:pPr>
              <w:jc w:val="both"/>
              <w:rPr>
                <w:rFonts w:ascii="Times New Roman" w:hAnsi="Times New Roman"/>
                <w:i/>
                <w:lang w:eastAsia="es-ES_tradnl"/>
              </w:rPr>
            </w:pPr>
          </w:p>
          <w:p w14:paraId="4DCDC888" w14:textId="77777777" w:rsidR="006455D2" w:rsidRPr="006455D2" w:rsidRDefault="006455D2" w:rsidP="006455D2">
            <w:pPr>
              <w:jc w:val="both"/>
              <w:rPr>
                <w:rFonts w:ascii="Times New Roman" w:hAnsi="Times New Roman"/>
                <w:i/>
                <w:lang w:eastAsia="es-ES_tradnl"/>
              </w:rPr>
            </w:pPr>
          </w:p>
        </w:tc>
      </w:tr>
      <w:tr w:rsidR="006455D2" w:rsidRPr="006455D2" w14:paraId="2F2E361C" w14:textId="77777777" w:rsidTr="0017307F">
        <w:trPr>
          <w:trHeight w:val="132"/>
        </w:trPr>
        <w:tc>
          <w:tcPr>
            <w:tcW w:w="8494" w:type="dxa"/>
          </w:tcPr>
          <w:p w14:paraId="1FB77E7A"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Bizitza familiarra, pertsonala eta lanekoa, eta kultur ekitaldietan parte hartzea bateragarri egiteko neurriak:</w:t>
            </w:r>
          </w:p>
          <w:p w14:paraId="5D7BC47E" w14:textId="77777777" w:rsidR="006455D2" w:rsidRPr="006455D2" w:rsidRDefault="006455D2" w:rsidP="006455D2">
            <w:pPr>
              <w:jc w:val="both"/>
              <w:rPr>
                <w:rFonts w:ascii="Times New Roman" w:hAnsi="Times New Roman"/>
                <w:i/>
                <w:lang w:eastAsia="es-ES_tradnl"/>
              </w:rPr>
            </w:pPr>
          </w:p>
          <w:p w14:paraId="702DFC1F" w14:textId="77777777" w:rsidR="006455D2" w:rsidRPr="006455D2" w:rsidRDefault="006455D2" w:rsidP="006455D2">
            <w:pPr>
              <w:jc w:val="both"/>
              <w:rPr>
                <w:rFonts w:ascii="Times New Roman" w:hAnsi="Times New Roman"/>
                <w:i/>
                <w:lang w:eastAsia="es-ES_tradnl"/>
              </w:rPr>
            </w:pPr>
          </w:p>
        </w:tc>
      </w:tr>
    </w:tbl>
    <w:p w14:paraId="1ADEABF6" w14:textId="77777777" w:rsidR="006455D2" w:rsidRPr="006455D2" w:rsidRDefault="006455D2" w:rsidP="006455D2">
      <w:pPr>
        <w:suppressAutoHyphens/>
        <w:rPr>
          <w:rFonts w:ascii="Times New Roman" w:eastAsiaTheme="minorHAnsi" w:hAnsi="Times New Roman" w:cstheme="minorBidi"/>
          <w:lang w:eastAsia="zh-CN"/>
        </w:rPr>
      </w:pPr>
    </w:p>
    <w:p w14:paraId="6B77C366" w14:textId="77777777" w:rsidR="006455D2" w:rsidRPr="006455D2" w:rsidRDefault="006455D2" w:rsidP="006455D2">
      <w:pPr>
        <w:spacing w:after="80"/>
        <w:jc w:val="both"/>
        <w:rPr>
          <w:rFonts w:ascii="Times New Roman" w:hAnsi="Times New Roman"/>
          <w:lang w:eastAsia="es-ES_tradnl"/>
        </w:rPr>
      </w:pPr>
      <w:r w:rsidRPr="006455D2">
        <w:rPr>
          <w:rFonts w:ascii="Times New Roman" w:hAnsi="Times New Roman"/>
          <w:b/>
          <w:lang w:eastAsia="es-ES_tradnl"/>
        </w:rPr>
        <w:t>9. BAZTERKERIA ARRISKUAN DAUDEN KOLEKTIBOAK ERAKARTZEKO AHALEGINA</w:t>
      </w:r>
    </w:p>
    <w:tbl>
      <w:tblPr>
        <w:tblStyle w:val="Saretaduntaula1"/>
        <w:tblW w:w="0" w:type="auto"/>
        <w:tblLook w:val="04A0" w:firstRow="1" w:lastRow="0" w:firstColumn="1" w:lastColumn="0" w:noHBand="0" w:noVBand="1"/>
      </w:tblPr>
      <w:tblGrid>
        <w:gridCol w:w="8352"/>
      </w:tblGrid>
      <w:tr w:rsidR="006455D2" w:rsidRPr="006455D2" w14:paraId="5EF43084" w14:textId="77777777" w:rsidTr="0017307F">
        <w:trPr>
          <w:trHeight w:val="1924"/>
        </w:trPr>
        <w:tc>
          <w:tcPr>
            <w:tcW w:w="8494" w:type="dxa"/>
          </w:tcPr>
          <w:p w14:paraId="6C900162" w14:textId="77777777" w:rsidR="006455D2" w:rsidRPr="006455D2" w:rsidRDefault="006455D2" w:rsidP="006455D2">
            <w:pPr>
              <w:jc w:val="both"/>
              <w:rPr>
                <w:rFonts w:ascii="Times New Roman" w:hAnsi="Times New Roman"/>
                <w:i/>
                <w:lang w:eastAsia="es-ES_tradnl"/>
              </w:rPr>
            </w:pPr>
          </w:p>
          <w:p w14:paraId="6B920B01" w14:textId="77777777" w:rsidR="006455D2" w:rsidRPr="006455D2" w:rsidRDefault="006455D2" w:rsidP="006455D2">
            <w:pPr>
              <w:jc w:val="both"/>
              <w:rPr>
                <w:rFonts w:ascii="Times New Roman" w:hAnsi="Times New Roman"/>
                <w:i/>
                <w:lang w:eastAsia="es-ES_tradnl"/>
              </w:rPr>
            </w:pPr>
            <w:r w:rsidRPr="006455D2">
              <w:rPr>
                <w:rFonts w:ascii="Times New Roman" w:hAnsi="Times New Roman"/>
                <w:i/>
                <w:lang w:eastAsia="es-ES_tradnl"/>
              </w:rPr>
              <w:t>Kontuan hartutako kolektiboa eta eginiko ahalegin (neurri zehatzak) deskribatu, hala bada kasua</w:t>
            </w:r>
            <w:r>
              <w:rPr>
                <w:rFonts w:ascii="Times New Roman" w:hAnsi="Times New Roman"/>
                <w:i/>
                <w:lang w:eastAsia="es-ES_tradnl"/>
              </w:rPr>
              <w:t>:</w:t>
            </w:r>
          </w:p>
          <w:p w14:paraId="5CBD0FAF" w14:textId="77777777" w:rsidR="006455D2" w:rsidRPr="006455D2" w:rsidRDefault="006455D2" w:rsidP="006455D2">
            <w:pPr>
              <w:jc w:val="both"/>
              <w:rPr>
                <w:rFonts w:ascii="Times New Roman" w:hAnsi="Times New Roman"/>
                <w:lang w:eastAsia="es-ES_tradnl"/>
              </w:rPr>
            </w:pPr>
          </w:p>
          <w:p w14:paraId="5C0FA32F" w14:textId="77777777" w:rsidR="006455D2" w:rsidRPr="006455D2" w:rsidRDefault="006455D2" w:rsidP="006455D2">
            <w:pPr>
              <w:jc w:val="both"/>
              <w:rPr>
                <w:rFonts w:ascii="Times New Roman" w:hAnsi="Times New Roman"/>
                <w:lang w:eastAsia="es-ES_tradnl"/>
              </w:rPr>
            </w:pPr>
          </w:p>
        </w:tc>
      </w:tr>
    </w:tbl>
    <w:p w14:paraId="37B619F5" w14:textId="77777777" w:rsidR="00B10383" w:rsidRDefault="00B10383">
      <w:pPr>
        <w:rPr>
          <w:rFonts w:ascii="Times New Roman" w:hAnsi="Times New Roman"/>
          <w:b/>
        </w:rPr>
      </w:pPr>
      <w:r>
        <w:rPr>
          <w:rFonts w:ascii="Times New Roman" w:hAnsi="Times New Roman"/>
          <w:b/>
        </w:rPr>
        <w:br w:type="page"/>
      </w:r>
    </w:p>
    <w:p w14:paraId="351DBF27" w14:textId="77777777" w:rsidR="00B10383" w:rsidRPr="00DA5AD7" w:rsidRDefault="00B10383" w:rsidP="00B10383">
      <w:pPr>
        <w:jc w:val="center"/>
        <w:rPr>
          <w:rFonts w:ascii="Times New Roman" w:hAnsi="Times New Roman"/>
          <w:b/>
          <w:u w:val="single"/>
        </w:rPr>
      </w:pPr>
    </w:p>
    <w:p w14:paraId="513AFD5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5F156844"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sidRPr="00DA5AD7">
        <w:rPr>
          <w:rFonts w:ascii="Times New Roman" w:eastAsia="Calibri" w:hAnsi="Times New Roman"/>
          <w:b/>
        </w:rPr>
        <w:t>II. ERANSKINA</w:t>
      </w:r>
      <w:r>
        <w:rPr>
          <w:rFonts w:ascii="Times New Roman" w:eastAsia="Calibri" w:hAnsi="Times New Roman"/>
          <w:b/>
        </w:rPr>
        <w:t>:</w:t>
      </w:r>
      <w:r w:rsidRPr="00DA5AD7">
        <w:rPr>
          <w:rFonts w:ascii="Times New Roman" w:eastAsia="Calibri" w:hAnsi="Times New Roman"/>
          <w:b/>
        </w:rPr>
        <w:t xml:space="preserve"> Programaren gastuen eta sarreren aurrekontua</w:t>
      </w:r>
    </w:p>
    <w:p w14:paraId="534DCFFE"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B313490" w14:textId="77777777" w:rsidR="00B10383" w:rsidRPr="00DA5AD7" w:rsidRDefault="00B10383" w:rsidP="00B10383">
      <w:pPr>
        <w:rPr>
          <w:rFonts w:ascii="Times New Roman" w:eastAsia="Calibri" w:hAnsi="Times New Roman"/>
          <w:b/>
        </w:rPr>
      </w:pPr>
    </w:p>
    <w:tbl>
      <w:tblPr>
        <w:tblW w:w="8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9"/>
        <w:gridCol w:w="1835"/>
      </w:tblGrid>
      <w:tr w:rsidR="00B10383" w:rsidRPr="00BC1CAD" w14:paraId="30196481" w14:textId="77777777" w:rsidTr="009208D6">
        <w:trPr>
          <w:trHeight w:val="454"/>
          <w:jc w:val="center"/>
        </w:trPr>
        <w:tc>
          <w:tcPr>
            <w:tcW w:w="6809" w:type="dxa"/>
            <w:shd w:val="clear" w:color="auto" w:fill="auto"/>
          </w:tcPr>
          <w:p w14:paraId="59BA6ABA"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Gastuak (azalpena)</w:t>
            </w:r>
          </w:p>
        </w:tc>
        <w:tc>
          <w:tcPr>
            <w:tcW w:w="1835" w:type="dxa"/>
            <w:shd w:val="clear" w:color="auto" w:fill="auto"/>
          </w:tcPr>
          <w:p w14:paraId="5F9D497F"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4A5737CB" w14:textId="77777777" w:rsidTr="009208D6">
        <w:trPr>
          <w:trHeight w:val="454"/>
          <w:jc w:val="center"/>
        </w:trPr>
        <w:tc>
          <w:tcPr>
            <w:tcW w:w="6809" w:type="dxa"/>
            <w:shd w:val="clear" w:color="auto" w:fill="auto"/>
          </w:tcPr>
          <w:p w14:paraId="59317AC2"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A3F52C5" w14:textId="77777777" w:rsidR="00B10383" w:rsidRPr="00BC1CAD" w:rsidRDefault="00B10383" w:rsidP="0001783A">
            <w:pPr>
              <w:jc w:val="center"/>
              <w:rPr>
                <w:rFonts w:ascii="Times New Roman" w:eastAsia="Calibri" w:hAnsi="Times New Roman"/>
              </w:rPr>
            </w:pPr>
          </w:p>
        </w:tc>
      </w:tr>
      <w:tr w:rsidR="00B10383" w:rsidRPr="00BC1CAD" w14:paraId="5C2E7190" w14:textId="77777777" w:rsidTr="009208D6">
        <w:trPr>
          <w:trHeight w:val="454"/>
          <w:jc w:val="center"/>
        </w:trPr>
        <w:tc>
          <w:tcPr>
            <w:tcW w:w="6809" w:type="dxa"/>
            <w:shd w:val="clear" w:color="auto" w:fill="auto"/>
          </w:tcPr>
          <w:p w14:paraId="0F0433A0"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2F3D428A" w14:textId="77777777" w:rsidR="00B10383" w:rsidRPr="00BC1CAD" w:rsidRDefault="00B10383" w:rsidP="0001783A">
            <w:pPr>
              <w:jc w:val="center"/>
              <w:rPr>
                <w:rFonts w:ascii="Times New Roman" w:eastAsia="Calibri" w:hAnsi="Times New Roman"/>
              </w:rPr>
            </w:pPr>
          </w:p>
        </w:tc>
      </w:tr>
      <w:tr w:rsidR="00B10383" w:rsidRPr="00BC1CAD" w14:paraId="7292B134" w14:textId="77777777" w:rsidTr="009208D6">
        <w:trPr>
          <w:trHeight w:val="454"/>
          <w:jc w:val="center"/>
        </w:trPr>
        <w:tc>
          <w:tcPr>
            <w:tcW w:w="6809" w:type="dxa"/>
            <w:shd w:val="clear" w:color="auto" w:fill="auto"/>
          </w:tcPr>
          <w:p w14:paraId="7CC77B73"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0BD7D853" w14:textId="77777777" w:rsidR="00B10383" w:rsidRPr="00BC1CAD" w:rsidRDefault="00B10383" w:rsidP="0001783A">
            <w:pPr>
              <w:jc w:val="center"/>
              <w:rPr>
                <w:rFonts w:ascii="Times New Roman" w:eastAsia="Calibri" w:hAnsi="Times New Roman"/>
              </w:rPr>
            </w:pPr>
          </w:p>
        </w:tc>
      </w:tr>
      <w:tr w:rsidR="00B10383" w:rsidRPr="00BC1CAD" w14:paraId="243307E3" w14:textId="77777777" w:rsidTr="009208D6">
        <w:trPr>
          <w:trHeight w:val="454"/>
          <w:jc w:val="center"/>
        </w:trPr>
        <w:tc>
          <w:tcPr>
            <w:tcW w:w="6809" w:type="dxa"/>
            <w:shd w:val="clear" w:color="auto" w:fill="auto"/>
          </w:tcPr>
          <w:p w14:paraId="00A51BEB"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592CBBF2" w14:textId="77777777" w:rsidR="00B10383" w:rsidRPr="00BC1CAD" w:rsidRDefault="00B10383" w:rsidP="0001783A">
            <w:pPr>
              <w:jc w:val="center"/>
              <w:rPr>
                <w:rFonts w:ascii="Times New Roman" w:eastAsia="Calibri" w:hAnsi="Times New Roman"/>
              </w:rPr>
            </w:pPr>
          </w:p>
        </w:tc>
      </w:tr>
      <w:tr w:rsidR="00B10383" w:rsidRPr="00BC1CAD" w14:paraId="0DEB2F77" w14:textId="77777777" w:rsidTr="009208D6">
        <w:trPr>
          <w:trHeight w:val="454"/>
          <w:jc w:val="center"/>
        </w:trPr>
        <w:tc>
          <w:tcPr>
            <w:tcW w:w="6809" w:type="dxa"/>
            <w:shd w:val="clear" w:color="auto" w:fill="auto"/>
          </w:tcPr>
          <w:p w14:paraId="54C24DA8"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D29F6BB" w14:textId="77777777" w:rsidR="00B10383" w:rsidRPr="00BC1CAD" w:rsidRDefault="00B10383" w:rsidP="0001783A">
            <w:pPr>
              <w:jc w:val="center"/>
              <w:rPr>
                <w:rFonts w:ascii="Times New Roman" w:eastAsia="Calibri" w:hAnsi="Times New Roman"/>
              </w:rPr>
            </w:pPr>
          </w:p>
        </w:tc>
      </w:tr>
      <w:tr w:rsidR="00B10383" w:rsidRPr="00BC1CAD" w14:paraId="204A49BE" w14:textId="77777777" w:rsidTr="009208D6">
        <w:trPr>
          <w:trHeight w:val="454"/>
          <w:jc w:val="center"/>
        </w:trPr>
        <w:tc>
          <w:tcPr>
            <w:tcW w:w="6809" w:type="dxa"/>
            <w:shd w:val="clear" w:color="auto" w:fill="auto"/>
          </w:tcPr>
          <w:p w14:paraId="12889F4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1E543A38" w14:textId="77777777" w:rsidR="00B10383" w:rsidRPr="00BC1CAD" w:rsidRDefault="00B10383" w:rsidP="0001783A">
            <w:pPr>
              <w:jc w:val="center"/>
              <w:rPr>
                <w:rFonts w:ascii="Times New Roman" w:eastAsia="Calibri" w:hAnsi="Times New Roman"/>
              </w:rPr>
            </w:pPr>
          </w:p>
        </w:tc>
      </w:tr>
      <w:tr w:rsidR="00B10383" w:rsidRPr="00BC1CAD" w14:paraId="355F9315" w14:textId="77777777" w:rsidTr="009208D6">
        <w:trPr>
          <w:trHeight w:val="454"/>
          <w:jc w:val="center"/>
        </w:trPr>
        <w:tc>
          <w:tcPr>
            <w:tcW w:w="6809" w:type="dxa"/>
            <w:shd w:val="clear" w:color="auto" w:fill="auto"/>
          </w:tcPr>
          <w:p w14:paraId="5CFBB7DE"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3FC9A22E" w14:textId="77777777" w:rsidR="00B10383" w:rsidRPr="00BC1CAD" w:rsidRDefault="00B10383" w:rsidP="0001783A">
            <w:pPr>
              <w:jc w:val="center"/>
              <w:rPr>
                <w:rFonts w:ascii="Times New Roman" w:eastAsia="Calibri" w:hAnsi="Times New Roman"/>
              </w:rPr>
            </w:pPr>
          </w:p>
        </w:tc>
      </w:tr>
      <w:tr w:rsidR="00B10383" w:rsidRPr="00BC1CAD" w14:paraId="77AD7F8D" w14:textId="77777777" w:rsidTr="009208D6">
        <w:trPr>
          <w:trHeight w:val="454"/>
          <w:jc w:val="center"/>
        </w:trPr>
        <w:tc>
          <w:tcPr>
            <w:tcW w:w="6809" w:type="dxa"/>
            <w:shd w:val="clear" w:color="auto" w:fill="auto"/>
          </w:tcPr>
          <w:p w14:paraId="2E9A5456" w14:textId="77777777" w:rsidR="00B10383" w:rsidRPr="00BC1CAD" w:rsidRDefault="00B10383" w:rsidP="0001783A">
            <w:pPr>
              <w:jc w:val="center"/>
              <w:rPr>
                <w:rFonts w:ascii="Times New Roman" w:eastAsia="Calibri" w:hAnsi="Times New Roman"/>
              </w:rPr>
            </w:pPr>
          </w:p>
        </w:tc>
        <w:tc>
          <w:tcPr>
            <w:tcW w:w="1835" w:type="dxa"/>
            <w:shd w:val="clear" w:color="auto" w:fill="auto"/>
          </w:tcPr>
          <w:p w14:paraId="71A23A8F" w14:textId="77777777" w:rsidR="00B10383" w:rsidRPr="00BC1CAD" w:rsidRDefault="00B10383" w:rsidP="0001783A">
            <w:pPr>
              <w:jc w:val="center"/>
              <w:rPr>
                <w:rFonts w:ascii="Times New Roman" w:eastAsia="Calibri" w:hAnsi="Times New Roman"/>
              </w:rPr>
            </w:pPr>
          </w:p>
        </w:tc>
      </w:tr>
      <w:tr w:rsidR="00B10383" w:rsidRPr="00BC1CAD" w14:paraId="00BAFC81" w14:textId="77777777" w:rsidTr="009208D6">
        <w:trPr>
          <w:trHeight w:val="454"/>
          <w:jc w:val="center"/>
        </w:trPr>
        <w:tc>
          <w:tcPr>
            <w:tcW w:w="6809" w:type="dxa"/>
            <w:tcBorders>
              <w:bottom w:val="single" w:sz="4" w:space="0" w:color="auto"/>
            </w:tcBorders>
            <w:shd w:val="clear" w:color="auto" w:fill="auto"/>
          </w:tcPr>
          <w:p w14:paraId="56032AF3"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(A)</w:t>
            </w:r>
          </w:p>
        </w:tc>
        <w:tc>
          <w:tcPr>
            <w:tcW w:w="1835" w:type="dxa"/>
            <w:shd w:val="clear" w:color="auto" w:fill="auto"/>
          </w:tcPr>
          <w:p w14:paraId="52938750" w14:textId="77777777" w:rsidR="00B10383" w:rsidRPr="00BC1CAD" w:rsidRDefault="00B10383" w:rsidP="0001783A">
            <w:pPr>
              <w:jc w:val="center"/>
              <w:rPr>
                <w:rFonts w:ascii="Times New Roman" w:eastAsia="Calibri" w:hAnsi="Times New Roman"/>
              </w:rPr>
            </w:pPr>
          </w:p>
        </w:tc>
      </w:tr>
    </w:tbl>
    <w:p w14:paraId="20759EAE" w14:textId="77777777" w:rsidR="00B10383" w:rsidRPr="00DA5AD7" w:rsidRDefault="00B10383" w:rsidP="00B10383">
      <w:pPr>
        <w:rPr>
          <w:rFonts w:ascii="Times New Roman" w:eastAsia="Calibri" w:hAnsi="Times New Roman"/>
          <w:b/>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9"/>
        <w:gridCol w:w="1828"/>
      </w:tblGrid>
      <w:tr w:rsidR="00B10383" w:rsidRPr="00BC1CAD" w14:paraId="74EE9177" w14:textId="77777777" w:rsidTr="009208D6">
        <w:trPr>
          <w:trHeight w:val="454"/>
          <w:jc w:val="center"/>
        </w:trPr>
        <w:tc>
          <w:tcPr>
            <w:tcW w:w="6819" w:type="dxa"/>
            <w:shd w:val="clear" w:color="auto" w:fill="auto"/>
          </w:tcPr>
          <w:p w14:paraId="5B554D6E"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Sarrerak (azalpena)</w:t>
            </w:r>
          </w:p>
        </w:tc>
        <w:tc>
          <w:tcPr>
            <w:tcW w:w="1828" w:type="dxa"/>
            <w:shd w:val="clear" w:color="auto" w:fill="auto"/>
          </w:tcPr>
          <w:p w14:paraId="72886098" w14:textId="77777777" w:rsidR="00B10383" w:rsidRPr="00BC1CAD" w:rsidRDefault="00B10383" w:rsidP="0001783A">
            <w:pPr>
              <w:jc w:val="center"/>
              <w:rPr>
                <w:rFonts w:ascii="Times New Roman" w:eastAsia="Calibri" w:hAnsi="Times New Roman"/>
                <w:b/>
              </w:rPr>
            </w:pPr>
            <w:r w:rsidRPr="00BC1CAD">
              <w:rPr>
                <w:rFonts w:ascii="Times New Roman" w:eastAsia="Calibri" w:hAnsi="Times New Roman"/>
                <w:b/>
              </w:rPr>
              <w:t>Zenbatekoa</w:t>
            </w:r>
          </w:p>
        </w:tc>
      </w:tr>
      <w:tr w:rsidR="00B10383" w:rsidRPr="00BC1CAD" w14:paraId="35DEC907" w14:textId="77777777" w:rsidTr="009208D6">
        <w:trPr>
          <w:trHeight w:val="454"/>
          <w:jc w:val="center"/>
        </w:trPr>
        <w:tc>
          <w:tcPr>
            <w:tcW w:w="6819" w:type="dxa"/>
            <w:shd w:val="clear" w:color="auto" w:fill="auto"/>
          </w:tcPr>
          <w:p w14:paraId="7F4F71F2"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5D34A86" w14:textId="77777777" w:rsidR="00B10383" w:rsidRPr="00BC1CAD" w:rsidRDefault="00B10383" w:rsidP="0001783A">
            <w:pPr>
              <w:jc w:val="center"/>
              <w:rPr>
                <w:rFonts w:ascii="Times New Roman" w:eastAsia="Calibri" w:hAnsi="Times New Roman"/>
              </w:rPr>
            </w:pPr>
          </w:p>
        </w:tc>
      </w:tr>
      <w:tr w:rsidR="00B10383" w:rsidRPr="00BC1CAD" w14:paraId="463EE1EC" w14:textId="77777777" w:rsidTr="009208D6">
        <w:trPr>
          <w:trHeight w:val="454"/>
          <w:jc w:val="center"/>
        </w:trPr>
        <w:tc>
          <w:tcPr>
            <w:tcW w:w="6819" w:type="dxa"/>
            <w:shd w:val="clear" w:color="auto" w:fill="auto"/>
          </w:tcPr>
          <w:p w14:paraId="3ED2DCEC"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3A72193C" w14:textId="77777777" w:rsidR="00B10383" w:rsidRPr="00BC1CAD" w:rsidRDefault="00B10383" w:rsidP="0001783A">
            <w:pPr>
              <w:jc w:val="center"/>
              <w:rPr>
                <w:rFonts w:ascii="Times New Roman" w:eastAsia="Calibri" w:hAnsi="Times New Roman"/>
              </w:rPr>
            </w:pPr>
          </w:p>
        </w:tc>
      </w:tr>
      <w:tr w:rsidR="00B10383" w:rsidRPr="00BC1CAD" w14:paraId="34FF65F0" w14:textId="77777777" w:rsidTr="009208D6">
        <w:trPr>
          <w:trHeight w:val="454"/>
          <w:jc w:val="center"/>
        </w:trPr>
        <w:tc>
          <w:tcPr>
            <w:tcW w:w="6819" w:type="dxa"/>
            <w:shd w:val="clear" w:color="auto" w:fill="auto"/>
          </w:tcPr>
          <w:p w14:paraId="756DED61"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1538897E" w14:textId="77777777" w:rsidR="00B10383" w:rsidRPr="00BC1CAD" w:rsidRDefault="00B10383" w:rsidP="0001783A">
            <w:pPr>
              <w:jc w:val="center"/>
              <w:rPr>
                <w:rFonts w:ascii="Times New Roman" w:eastAsia="Calibri" w:hAnsi="Times New Roman"/>
              </w:rPr>
            </w:pPr>
          </w:p>
        </w:tc>
      </w:tr>
      <w:tr w:rsidR="00B10383" w:rsidRPr="00BC1CAD" w14:paraId="42ECDE7B" w14:textId="77777777" w:rsidTr="009208D6">
        <w:trPr>
          <w:trHeight w:val="454"/>
          <w:jc w:val="center"/>
        </w:trPr>
        <w:tc>
          <w:tcPr>
            <w:tcW w:w="6819" w:type="dxa"/>
            <w:shd w:val="clear" w:color="auto" w:fill="auto"/>
          </w:tcPr>
          <w:p w14:paraId="44F686BF"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409C3011" w14:textId="77777777" w:rsidR="00B10383" w:rsidRPr="00BC1CAD" w:rsidRDefault="00B10383" w:rsidP="0001783A">
            <w:pPr>
              <w:jc w:val="center"/>
              <w:rPr>
                <w:rFonts w:ascii="Times New Roman" w:eastAsia="Calibri" w:hAnsi="Times New Roman"/>
              </w:rPr>
            </w:pPr>
          </w:p>
        </w:tc>
      </w:tr>
      <w:tr w:rsidR="00B10383" w:rsidRPr="00BC1CAD" w14:paraId="35FBF098" w14:textId="77777777" w:rsidTr="009208D6">
        <w:trPr>
          <w:trHeight w:val="454"/>
          <w:jc w:val="center"/>
        </w:trPr>
        <w:tc>
          <w:tcPr>
            <w:tcW w:w="6819" w:type="dxa"/>
            <w:shd w:val="clear" w:color="auto" w:fill="auto"/>
          </w:tcPr>
          <w:p w14:paraId="141FFA84" w14:textId="77777777" w:rsidR="00B10383" w:rsidRPr="00BC1CAD" w:rsidRDefault="00B10383" w:rsidP="0001783A">
            <w:pPr>
              <w:jc w:val="center"/>
              <w:rPr>
                <w:rFonts w:ascii="Times New Roman" w:eastAsia="Calibri" w:hAnsi="Times New Roman"/>
              </w:rPr>
            </w:pPr>
          </w:p>
        </w:tc>
        <w:tc>
          <w:tcPr>
            <w:tcW w:w="1828" w:type="dxa"/>
            <w:shd w:val="clear" w:color="auto" w:fill="auto"/>
          </w:tcPr>
          <w:p w14:paraId="29DA47A9" w14:textId="77777777" w:rsidR="00B10383" w:rsidRPr="00BC1CAD" w:rsidRDefault="00B10383" w:rsidP="0001783A">
            <w:pPr>
              <w:jc w:val="center"/>
              <w:rPr>
                <w:rFonts w:ascii="Times New Roman" w:eastAsia="Calibri" w:hAnsi="Times New Roman"/>
              </w:rPr>
            </w:pPr>
          </w:p>
        </w:tc>
      </w:tr>
      <w:tr w:rsidR="00B10383" w:rsidRPr="00BC1CAD" w14:paraId="57140017" w14:textId="77777777" w:rsidTr="009208D6">
        <w:trPr>
          <w:trHeight w:val="454"/>
          <w:jc w:val="center"/>
        </w:trPr>
        <w:tc>
          <w:tcPr>
            <w:tcW w:w="6819" w:type="dxa"/>
            <w:shd w:val="clear" w:color="auto" w:fill="auto"/>
          </w:tcPr>
          <w:p w14:paraId="1D49B4AA" w14:textId="77777777" w:rsidR="00B10383" w:rsidRPr="00BC1CAD" w:rsidRDefault="00B10383" w:rsidP="0001783A">
            <w:pPr>
              <w:jc w:val="right"/>
              <w:rPr>
                <w:rFonts w:ascii="Times New Roman" w:eastAsia="Calibri" w:hAnsi="Times New Roman"/>
              </w:rPr>
            </w:pPr>
            <w:r w:rsidRPr="00BC1CAD">
              <w:rPr>
                <w:rFonts w:ascii="Times New Roman" w:eastAsia="Calibri" w:hAnsi="Times New Roman"/>
                <w:b/>
              </w:rPr>
              <w:t>GUZTIRA (B)</w:t>
            </w:r>
          </w:p>
        </w:tc>
        <w:tc>
          <w:tcPr>
            <w:tcW w:w="1828" w:type="dxa"/>
            <w:shd w:val="clear" w:color="auto" w:fill="auto"/>
          </w:tcPr>
          <w:p w14:paraId="2FA48F23" w14:textId="77777777" w:rsidR="00B10383" w:rsidRPr="00BC1CAD" w:rsidRDefault="00B10383" w:rsidP="0001783A">
            <w:pPr>
              <w:jc w:val="center"/>
              <w:rPr>
                <w:rFonts w:ascii="Times New Roman" w:eastAsia="Calibri" w:hAnsi="Times New Roman"/>
              </w:rPr>
            </w:pPr>
          </w:p>
        </w:tc>
      </w:tr>
    </w:tbl>
    <w:p w14:paraId="35544C0C" w14:textId="77777777" w:rsidR="00B10383" w:rsidRPr="00DA5AD7"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5AF7283F" w14:textId="77777777" w:rsidTr="009208D6">
        <w:tc>
          <w:tcPr>
            <w:tcW w:w="6351" w:type="dxa"/>
            <w:shd w:val="clear" w:color="auto" w:fill="auto"/>
          </w:tcPr>
          <w:p w14:paraId="7DF62C17"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Emaitza</w:t>
            </w:r>
          </w:p>
        </w:tc>
        <w:tc>
          <w:tcPr>
            <w:tcW w:w="2296" w:type="dxa"/>
            <w:shd w:val="clear" w:color="auto" w:fill="auto"/>
          </w:tcPr>
          <w:p w14:paraId="68067659"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48DF5908" w14:textId="77777777" w:rsidTr="009208D6">
        <w:tc>
          <w:tcPr>
            <w:tcW w:w="6351" w:type="dxa"/>
            <w:shd w:val="clear" w:color="auto" w:fill="auto"/>
          </w:tcPr>
          <w:p w14:paraId="56CFD2A6" w14:textId="77777777" w:rsidR="00B10383" w:rsidRPr="00BC1CAD" w:rsidRDefault="00B10383" w:rsidP="0001783A">
            <w:pPr>
              <w:rPr>
                <w:rFonts w:ascii="Times New Roman" w:eastAsia="Calibri" w:hAnsi="Times New Roman"/>
              </w:rPr>
            </w:pPr>
            <w:r w:rsidRPr="00BC1CAD">
              <w:rPr>
                <w:rFonts w:ascii="Times New Roman" w:eastAsia="Calibri" w:hAnsi="Times New Roman"/>
              </w:rPr>
              <w:t>Emaitza, guztira (A-B)</w:t>
            </w:r>
          </w:p>
        </w:tc>
        <w:tc>
          <w:tcPr>
            <w:tcW w:w="2296" w:type="dxa"/>
            <w:shd w:val="clear" w:color="auto" w:fill="auto"/>
          </w:tcPr>
          <w:p w14:paraId="7DD11B5E" w14:textId="77777777" w:rsidR="00B10383" w:rsidRPr="00BC1CAD" w:rsidRDefault="00B10383" w:rsidP="0001783A">
            <w:pPr>
              <w:rPr>
                <w:rFonts w:ascii="Times New Roman" w:eastAsia="Calibri" w:hAnsi="Times New Roman"/>
              </w:rPr>
            </w:pPr>
          </w:p>
          <w:p w14:paraId="5A13E905" w14:textId="77777777" w:rsidR="00B10383" w:rsidRPr="00BC1CAD" w:rsidRDefault="00B10383" w:rsidP="0001783A">
            <w:pPr>
              <w:rPr>
                <w:rFonts w:ascii="Times New Roman" w:eastAsia="Calibri" w:hAnsi="Times New Roman"/>
              </w:rPr>
            </w:pPr>
          </w:p>
        </w:tc>
      </w:tr>
    </w:tbl>
    <w:p w14:paraId="3B67572E" w14:textId="77777777" w:rsidR="00B10383" w:rsidRDefault="00B10383" w:rsidP="00B10383">
      <w:pPr>
        <w:rPr>
          <w:rFonts w:ascii="Times New Roman" w:eastAsia="Calibri" w:hAnsi="Times New Roman"/>
          <w:b/>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10D8559B" w14:textId="77777777" w:rsidTr="009208D6">
        <w:tc>
          <w:tcPr>
            <w:tcW w:w="6351" w:type="dxa"/>
            <w:shd w:val="clear" w:color="auto" w:fill="auto"/>
          </w:tcPr>
          <w:p w14:paraId="0688604C" w14:textId="77777777" w:rsidR="00B10383" w:rsidRDefault="00B10383" w:rsidP="0001783A">
            <w:pPr>
              <w:rPr>
                <w:rFonts w:ascii="Times New Roman" w:eastAsia="Calibri" w:hAnsi="Times New Roman"/>
                <w:b/>
              </w:rPr>
            </w:pPr>
            <w:bookmarkStart w:id="5" w:name="_Hlk532291083"/>
            <w:r w:rsidRPr="00BF2ADC">
              <w:rPr>
                <w:rFonts w:ascii="Times New Roman" w:eastAsia="Calibri" w:hAnsi="Times New Roman"/>
                <w:b/>
              </w:rPr>
              <w:t>Udalari eskatzen zaion dirulaguntza</w:t>
            </w:r>
            <w:r>
              <w:rPr>
                <w:rFonts w:ascii="Times New Roman" w:eastAsia="Calibri" w:hAnsi="Times New Roman"/>
                <w:b/>
              </w:rPr>
              <w:t>:</w:t>
            </w:r>
            <w:r w:rsidRPr="00BF2ADC">
              <w:rPr>
                <w:rFonts w:ascii="Times New Roman" w:eastAsia="Calibri" w:hAnsi="Times New Roman"/>
                <w:b/>
              </w:rPr>
              <w:tab/>
            </w:r>
          </w:p>
          <w:p w14:paraId="38E2FC42" w14:textId="77777777" w:rsidR="00B10383" w:rsidRPr="008559F0" w:rsidRDefault="00B10383" w:rsidP="0001783A">
            <w:pPr>
              <w:rPr>
                <w:rFonts w:ascii="Times New Roman" w:eastAsia="Calibri" w:hAnsi="Times New Roman"/>
                <w:bCs/>
              </w:rPr>
            </w:pPr>
            <w:r w:rsidRPr="008559F0">
              <w:rPr>
                <w:rFonts w:ascii="Times New Roman" w:eastAsia="Calibri" w:hAnsi="Times New Roman"/>
                <w:bCs/>
              </w:rPr>
              <w:t>(gastu osoa ezin du gainditu)</w:t>
            </w:r>
          </w:p>
        </w:tc>
        <w:tc>
          <w:tcPr>
            <w:tcW w:w="2296" w:type="dxa"/>
            <w:shd w:val="clear" w:color="auto" w:fill="auto"/>
          </w:tcPr>
          <w:p w14:paraId="76F42FBD"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67BF2F1F" w14:textId="77777777" w:rsidTr="009208D6">
        <w:tc>
          <w:tcPr>
            <w:tcW w:w="6351" w:type="dxa"/>
            <w:shd w:val="clear" w:color="auto" w:fill="auto"/>
          </w:tcPr>
          <w:p w14:paraId="5658DD2B" w14:textId="77777777" w:rsidR="00B10383" w:rsidRDefault="00B10383" w:rsidP="0001783A">
            <w:pPr>
              <w:rPr>
                <w:rFonts w:ascii="Times New Roman" w:eastAsia="Calibri" w:hAnsi="Times New Roman"/>
              </w:rPr>
            </w:pPr>
          </w:p>
          <w:p w14:paraId="2A29ADDD" w14:textId="77777777" w:rsidR="00B10383" w:rsidRDefault="00B10383" w:rsidP="0001783A">
            <w:pPr>
              <w:rPr>
                <w:rFonts w:ascii="Times New Roman" w:eastAsia="Calibri" w:hAnsi="Times New Roman"/>
              </w:rPr>
            </w:pPr>
          </w:p>
          <w:p w14:paraId="1BFFB8B3" w14:textId="77777777" w:rsidR="00B10383" w:rsidRPr="00BC1CAD" w:rsidRDefault="00B10383" w:rsidP="0001783A">
            <w:pPr>
              <w:rPr>
                <w:rFonts w:ascii="Times New Roman" w:eastAsia="Calibri" w:hAnsi="Times New Roman"/>
              </w:rPr>
            </w:pPr>
          </w:p>
        </w:tc>
        <w:tc>
          <w:tcPr>
            <w:tcW w:w="2296" w:type="dxa"/>
            <w:shd w:val="clear" w:color="auto" w:fill="auto"/>
          </w:tcPr>
          <w:p w14:paraId="3C5D7475" w14:textId="77777777" w:rsidR="00B10383" w:rsidRPr="00BC1CAD" w:rsidRDefault="00B10383" w:rsidP="0001783A">
            <w:pPr>
              <w:rPr>
                <w:rFonts w:ascii="Times New Roman" w:eastAsia="Calibri" w:hAnsi="Times New Roman"/>
              </w:rPr>
            </w:pPr>
          </w:p>
          <w:p w14:paraId="684986A4" w14:textId="77777777" w:rsidR="00B10383" w:rsidRPr="00BC1CAD" w:rsidRDefault="00B10383" w:rsidP="0001783A">
            <w:pPr>
              <w:rPr>
                <w:rFonts w:ascii="Times New Roman" w:eastAsia="Calibri" w:hAnsi="Times New Roman"/>
              </w:rPr>
            </w:pPr>
          </w:p>
        </w:tc>
      </w:tr>
      <w:bookmarkEnd w:id="5"/>
    </w:tbl>
    <w:p w14:paraId="2C7FA788" w14:textId="77777777" w:rsidR="00B10383" w:rsidRPr="00DA5AD7" w:rsidRDefault="00B10383" w:rsidP="00B10383">
      <w:pPr>
        <w:widowControl w:val="0"/>
        <w:autoSpaceDE w:val="0"/>
        <w:autoSpaceDN w:val="0"/>
        <w:adjustRightInd w:val="0"/>
        <w:rPr>
          <w:rFonts w:ascii="Times New Roman" w:hAnsi="Times New Roman"/>
        </w:rPr>
      </w:pP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1"/>
        <w:gridCol w:w="2296"/>
      </w:tblGrid>
      <w:tr w:rsidR="00B10383" w:rsidRPr="00BC1CAD" w14:paraId="317F001A" w14:textId="77777777" w:rsidTr="009208D6">
        <w:tc>
          <w:tcPr>
            <w:tcW w:w="6351" w:type="dxa"/>
            <w:shd w:val="clear" w:color="auto" w:fill="auto"/>
          </w:tcPr>
          <w:p w14:paraId="384ADC21"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Elkarteak bere diru-iturrietatik jarritakoa edo lortutakoa</w:t>
            </w:r>
          </w:p>
        </w:tc>
        <w:tc>
          <w:tcPr>
            <w:tcW w:w="2296" w:type="dxa"/>
            <w:shd w:val="clear" w:color="auto" w:fill="auto"/>
          </w:tcPr>
          <w:p w14:paraId="2AEBC205" w14:textId="77777777" w:rsidR="00B10383" w:rsidRPr="00BC1CAD" w:rsidRDefault="00B10383" w:rsidP="0001783A">
            <w:pPr>
              <w:rPr>
                <w:rFonts w:ascii="Times New Roman" w:eastAsia="Calibri" w:hAnsi="Times New Roman"/>
                <w:b/>
              </w:rPr>
            </w:pPr>
            <w:r w:rsidRPr="00BC1CAD">
              <w:rPr>
                <w:rFonts w:ascii="Times New Roman" w:eastAsia="Calibri" w:hAnsi="Times New Roman"/>
                <w:b/>
              </w:rPr>
              <w:t>Zenbatekoa</w:t>
            </w:r>
          </w:p>
        </w:tc>
      </w:tr>
      <w:tr w:rsidR="00B10383" w:rsidRPr="00BC1CAD" w14:paraId="365E50F5" w14:textId="77777777" w:rsidTr="009208D6">
        <w:trPr>
          <w:trHeight w:val="851"/>
        </w:trPr>
        <w:tc>
          <w:tcPr>
            <w:tcW w:w="6351" w:type="dxa"/>
            <w:shd w:val="clear" w:color="auto" w:fill="auto"/>
          </w:tcPr>
          <w:p w14:paraId="7033A774" w14:textId="77777777" w:rsidR="00B10383" w:rsidRPr="00BC1CAD" w:rsidRDefault="00B10383" w:rsidP="0001783A">
            <w:pPr>
              <w:rPr>
                <w:rFonts w:ascii="Times New Roman" w:eastAsia="Calibri" w:hAnsi="Times New Roman"/>
              </w:rPr>
            </w:pPr>
          </w:p>
          <w:p w14:paraId="08AC0E52" w14:textId="77777777" w:rsidR="00B10383" w:rsidRPr="00BC1CAD" w:rsidRDefault="00B10383" w:rsidP="0001783A">
            <w:pPr>
              <w:rPr>
                <w:rFonts w:ascii="Times New Roman" w:eastAsia="Calibri" w:hAnsi="Times New Roman"/>
              </w:rPr>
            </w:pPr>
          </w:p>
        </w:tc>
        <w:tc>
          <w:tcPr>
            <w:tcW w:w="2296" w:type="dxa"/>
            <w:shd w:val="clear" w:color="auto" w:fill="auto"/>
          </w:tcPr>
          <w:p w14:paraId="4BAE18F5" w14:textId="77777777" w:rsidR="00B10383" w:rsidRPr="00BC1CAD" w:rsidRDefault="00B10383" w:rsidP="0001783A">
            <w:pPr>
              <w:rPr>
                <w:rFonts w:ascii="Times New Roman" w:eastAsia="Calibri" w:hAnsi="Times New Roman"/>
              </w:rPr>
            </w:pPr>
          </w:p>
          <w:p w14:paraId="71005F8B" w14:textId="77777777" w:rsidR="00B10383" w:rsidRPr="00BC1CAD" w:rsidRDefault="00B10383" w:rsidP="0001783A">
            <w:pPr>
              <w:rPr>
                <w:rFonts w:ascii="Times New Roman" w:eastAsia="Calibri" w:hAnsi="Times New Roman"/>
              </w:rPr>
            </w:pPr>
          </w:p>
        </w:tc>
      </w:tr>
    </w:tbl>
    <w:p w14:paraId="0BFDEDE7" w14:textId="6BA400DB" w:rsidR="00B10383" w:rsidRDefault="00B10383" w:rsidP="00B10383">
      <w:pPr>
        <w:rPr>
          <w:rFonts w:ascii="Times New Roman" w:hAnsi="Times New Roman"/>
          <w:b/>
        </w:rPr>
      </w:pPr>
      <w:r>
        <w:rPr>
          <w:rFonts w:ascii="Times New Roman" w:hAnsi="Times New Roman"/>
          <w:b/>
        </w:rPr>
        <w:br w:type="page"/>
      </w:r>
    </w:p>
    <w:p w14:paraId="279C6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r>
        <w:rPr>
          <w:rFonts w:ascii="Times New Roman" w:hAnsi="Times New Roman"/>
          <w:b/>
        </w:rPr>
        <w:t>III. ERANSKINA: Zinpeko aitorpena</w:t>
      </w:r>
    </w:p>
    <w:p w14:paraId="355185E2"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rPr>
          <w:rFonts w:ascii="Times New Roman" w:hAnsi="Times New Roman"/>
          <w:b/>
        </w:rPr>
      </w:pPr>
    </w:p>
    <w:p w14:paraId="138A044C" w14:textId="77777777" w:rsidR="00B10383" w:rsidRDefault="00B10383" w:rsidP="00B10383">
      <w:pPr>
        <w:rPr>
          <w:rFonts w:ascii="Times New Roman" w:hAnsi="Times New Roman"/>
          <w:b/>
        </w:rPr>
      </w:pPr>
    </w:p>
    <w:p w14:paraId="0F0D13F2"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sz w:val="24"/>
          <w:szCs w:val="24"/>
          <w:lang w:eastAsia="es-ES_tradnl"/>
        </w:rPr>
        <w:t xml:space="preserve">Eskatzaileak hau aitortzen du: </w:t>
      </w:r>
    </w:p>
    <w:p w14:paraId="03C2E357"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Ez dagoela sartuta diru-laguntza publikoak itzularazteko edo zigortzeko inongo prozeduratan.</w:t>
      </w:r>
    </w:p>
    <w:p w14:paraId="66982B76"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Elkarteak, kideak aukeratzerakoan edo jardunean ez duela inor deusengatik baztertzen.</w:t>
      </w:r>
    </w:p>
    <w:p w14:paraId="76C84A2C"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Emakumeen eta Gizonen Berdintasunerako otsailaren 18ko 4/2005 Legearen 3.1 eta 21.bis. artikuluetan ezarritakoaren arabera, elkarteak:</w:t>
      </w:r>
    </w:p>
    <w:p w14:paraId="7CD260EF"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sexuan oinarrituta edo 3.1 artikuluan adierazitako diskriminazio anizkoitzeko inguruabarretan oinarrituta diskriminatzen duten jarduerarik burutuko.</w:t>
      </w:r>
    </w:p>
    <w:p w14:paraId="2DDDA0D8"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ez eta sexuan oinarrituta diskriminazioa egiteagatik edo emakumeen eta gizonen berdintasunaren arloko araudia ez betetzeagatik administrazio- edo zigor-zehapenen bat jaso.</w:t>
      </w:r>
    </w:p>
    <w:p w14:paraId="2A70473A"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urratzen emakumeen eta gizonen arteko aukera-berdintasunaren printzipioa honakoei dagokionez: helburuak, kideak onartzeko edo sartzeko sistema, funtzionamendua, ibilbidea, jarduna, antolamendua eta/edo estatutuetan.</w:t>
      </w:r>
    </w:p>
    <w:p w14:paraId="30693DDC"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Ez duela Emakumeen eta Gizonen Berdintasunerako otsailaren 18ko 4/2005 Legearen ondoriozko debekurik.</w:t>
      </w:r>
    </w:p>
    <w:p w14:paraId="5076E6D4"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Emakumeen eta Gizonen Berdintasunerako otsailaren18ko 4/2005 Legean edo Emakumeen eta Gizonen Berdintasun Eraginkorrerako martxoaren 22ko 3/2007 Lege Organikoan ezarritako betekizunak betetzen direla.</w:t>
      </w:r>
    </w:p>
    <w:p w14:paraId="7C823EE9" w14:textId="77777777" w:rsidR="001F7D48" w:rsidRPr="006D704B" w:rsidRDefault="001F7D48" w:rsidP="001F7D48">
      <w:pPr>
        <w:numPr>
          <w:ilvl w:val="0"/>
          <w:numId w:val="12"/>
        </w:numPr>
        <w:spacing w:after="80" w:line="259" w:lineRule="auto"/>
        <w:contextualSpacing/>
        <w:jc w:val="both"/>
        <w:rPr>
          <w:rFonts w:ascii="Times New Roman" w:hAnsi="Times New Roman"/>
          <w:sz w:val="24"/>
          <w:szCs w:val="24"/>
          <w:lang w:eastAsia="es-ES_tradnl"/>
        </w:rPr>
      </w:pPr>
      <w:r w:rsidRPr="006D704B">
        <w:rPr>
          <w:rFonts w:ascii="Times New Roman" w:hAnsi="Times New Roman"/>
          <w:sz w:val="24"/>
          <w:szCs w:val="24"/>
          <w:lang w:eastAsia="es-ES_tradnl"/>
        </w:rPr>
        <w:t>Onarpen-prozesuan edo funtzionamenduan ez duela sexuagatiko bereizkeria egiten.</w:t>
      </w:r>
    </w:p>
    <w:p w14:paraId="2BB46011" w14:textId="77777777" w:rsidR="001F7D48" w:rsidRPr="006D704B" w:rsidRDefault="001F7D48" w:rsidP="001F7D48">
      <w:pPr>
        <w:autoSpaceDE w:val="0"/>
        <w:autoSpaceDN w:val="0"/>
        <w:adjustRightInd w:val="0"/>
        <w:rPr>
          <w:rFonts w:ascii="ArialMT" w:eastAsiaTheme="minorHAnsi" w:hAnsi="ArialMT" w:cs="ArialMT"/>
          <w:sz w:val="19"/>
          <w:szCs w:val="19"/>
          <w:lang w:val="es-ES" w:eastAsia="en-US"/>
        </w:rPr>
      </w:pPr>
    </w:p>
    <w:p w14:paraId="41D6238C"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Laguntza eskabide honez gain ez duela helburu bererako beste laguntzarik eskatu edo jaso, beste inongo erakunde publiko nahiz pribatuk emana. </w:t>
      </w:r>
    </w:p>
    <w:p w14:paraId="4F1E949D" w14:textId="77777777" w:rsidR="001F7D48" w:rsidRPr="006D704B" w:rsidRDefault="001F7D48" w:rsidP="001F7D48">
      <w:pPr>
        <w:spacing w:after="80"/>
        <w:jc w:val="both"/>
        <w:outlineLvl w:val="0"/>
        <w:rPr>
          <w:rFonts w:ascii="Times New Roman" w:hAnsi="Times New Roman"/>
          <w:sz w:val="24"/>
          <w:szCs w:val="24"/>
          <w:lang w:eastAsia="es-ES_tradnl"/>
        </w:rPr>
      </w:pPr>
      <w:r w:rsidRPr="006D704B">
        <w:rPr>
          <w:rFonts w:ascii="Times New Roman" w:hAnsi="Times New Roman"/>
          <w:sz w:val="24"/>
          <w:szCs w:val="24"/>
          <w:lang w:eastAsia="es-ES_tradnl"/>
        </w:rPr>
        <w:t>EDO</w:t>
      </w:r>
    </w:p>
    <w:p w14:paraId="6338344F"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Laguntza eskabide honez gain helburu bererako beste laguntzak jaso edo eskatu dituela, beheko erakunde hauei:</w:t>
      </w:r>
    </w:p>
    <w:tbl>
      <w:tblPr>
        <w:tblStyle w:val="Saretaduntaula"/>
        <w:tblW w:w="0" w:type="auto"/>
        <w:tblLook w:val="04A0" w:firstRow="1" w:lastRow="0" w:firstColumn="1" w:lastColumn="0" w:noHBand="0" w:noVBand="1"/>
      </w:tblPr>
      <w:tblGrid>
        <w:gridCol w:w="2783"/>
        <w:gridCol w:w="2135"/>
        <w:gridCol w:w="3434"/>
      </w:tblGrid>
      <w:tr w:rsidR="001F7D48" w:rsidRPr="006D704B" w14:paraId="143AD900" w14:textId="77777777" w:rsidTr="00C32B98">
        <w:tc>
          <w:tcPr>
            <w:tcW w:w="2831" w:type="dxa"/>
          </w:tcPr>
          <w:p w14:paraId="7E3B9C67" w14:textId="77777777" w:rsidR="001F7D48" w:rsidRPr="006D704B" w:rsidRDefault="001F7D48" w:rsidP="00C32B98">
            <w:pPr>
              <w:jc w:val="both"/>
              <w:rPr>
                <w:rFonts w:ascii="Times New Roman" w:hAnsi="Times New Roman"/>
                <w:sz w:val="24"/>
                <w:szCs w:val="24"/>
                <w:lang w:eastAsia="es-ES_tradnl"/>
              </w:rPr>
            </w:pPr>
            <w:r w:rsidRPr="006D704B">
              <w:rPr>
                <w:rFonts w:ascii="Times New Roman" w:hAnsi="Times New Roman"/>
                <w:sz w:val="24"/>
                <w:szCs w:val="24"/>
                <w:lang w:eastAsia="es-ES_tradnl"/>
              </w:rPr>
              <w:t>Erakundea</w:t>
            </w:r>
          </w:p>
        </w:tc>
        <w:tc>
          <w:tcPr>
            <w:tcW w:w="2159" w:type="dxa"/>
          </w:tcPr>
          <w:p w14:paraId="4FEC163A" w14:textId="77777777" w:rsidR="001F7D48" w:rsidRPr="006D704B" w:rsidRDefault="001F7D48" w:rsidP="00C32B98">
            <w:pPr>
              <w:jc w:val="both"/>
              <w:rPr>
                <w:rFonts w:ascii="Times New Roman" w:hAnsi="Times New Roman"/>
                <w:sz w:val="24"/>
                <w:szCs w:val="24"/>
                <w:lang w:eastAsia="es-ES_tradnl"/>
              </w:rPr>
            </w:pPr>
            <w:r w:rsidRPr="006D704B">
              <w:rPr>
                <w:rFonts w:ascii="Times New Roman" w:hAnsi="Times New Roman"/>
                <w:sz w:val="24"/>
                <w:szCs w:val="24"/>
                <w:lang w:eastAsia="es-ES_tradnl"/>
              </w:rPr>
              <w:t>Zenbatekoa</w:t>
            </w:r>
          </w:p>
        </w:tc>
        <w:tc>
          <w:tcPr>
            <w:tcW w:w="3504" w:type="dxa"/>
          </w:tcPr>
          <w:p w14:paraId="2F1D7DD2" w14:textId="77777777" w:rsidR="001F7D48" w:rsidRPr="006D704B" w:rsidRDefault="001F7D48" w:rsidP="00C32B98">
            <w:pPr>
              <w:jc w:val="both"/>
              <w:rPr>
                <w:rFonts w:ascii="Times New Roman" w:hAnsi="Times New Roman"/>
                <w:sz w:val="24"/>
                <w:szCs w:val="24"/>
                <w:lang w:eastAsia="es-ES_tradnl"/>
              </w:rPr>
            </w:pPr>
            <w:r w:rsidRPr="006D704B">
              <w:rPr>
                <w:rFonts w:ascii="Times New Roman" w:hAnsi="Times New Roman"/>
                <w:sz w:val="24"/>
                <w:szCs w:val="24"/>
                <w:lang w:eastAsia="es-ES_tradnl"/>
              </w:rPr>
              <w:t>Egoera</w:t>
            </w:r>
          </w:p>
          <w:p w14:paraId="1970B776" w14:textId="77777777" w:rsidR="001F7D48" w:rsidRPr="006D704B" w:rsidRDefault="001F7D48" w:rsidP="00C32B98">
            <w:pPr>
              <w:jc w:val="both"/>
              <w:rPr>
                <w:rFonts w:ascii="Times New Roman" w:hAnsi="Times New Roman"/>
                <w:sz w:val="24"/>
                <w:szCs w:val="24"/>
                <w:lang w:eastAsia="es-ES_tradnl"/>
              </w:rPr>
            </w:pPr>
            <w:r w:rsidRPr="006D704B">
              <w:rPr>
                <w:rFonts w:ascii="Times New Roman" w:hAnsi="Times New Roman"/>
                <w:sz w:val="24"/>
                <w:szCs w:val="24"/>
                <w:lang w:eastAsia="es-ES_tradnl"/>
              </w:rPr>
              <w:t>(Ebatzi gabe, ebatzita baina kobratu gabe edo kobratua)</w:t>
            </w:r>
          </w:p>
        </w:tc>
      </w:tr>
      <w:tr w:rsidR="001F7D48" w:rsidRPr="006D704B" w14:paraId="6A00A023" w14:textId="77777777" w:rsidTr="00C32B98">
        <w:tc>
          <w:tcPr>
            <w:tcW w:w="2831" w:type="dxa"/>
          </w:tcPr>
          <w:p w14:paraId="30A39225" w14:textId="77777777" w:rsidR="001F7D48" w:rsidRPr="006D704B" w:rsidRDefault="001F7D48" w:rsidP="00C32B98">
            <w:pPr>
              <w:jc w:val="both"/>
              <w:rPr>
                <w:rFonts w:ascii="Times New Roman" w:hAnsi="Times New Roman"/>
                <w:sz w:val="24"/>
                <w:szCs w:val="24"/>
                <w:lang w:eastAsia="es-ES_tradnl"/>
              </w:rPr>
            </w:pPr>
          </w:p>
        </w:tc>
        <w:tc>
          <w:tcPr>
            <w:tcW w:w="2159" w:type="dxa"/>
          </w:tcPr>
          <w:p w14:paraId="0E2A5150" w14:textId="77777777" w:rsidR="001F7D48" w:rsidRPr="006D704B" w:rsidRDefault="001F7D48" w:rsidP="00C32B98">
            <w:pPr>
              <w:jc w:val="both"/>
              <w:rPr>
                <w:rFonts w:ascii="Times New Roman" w:hAnsi="Times New Roman"/>
                <w:sz w:val="24"/>
                <w:szCs w:val="24"/>
                <w:lang w:eastAsia="es-ES_tradnl"/>
              </w:rPr>
            </w:pPr>
          </w:p>
        </w:tc>
        <w:tc>
          <w:tcPr>
            <w:tcW w:w="3504" w:type="dxa"/>
          </w:tcPr>
          <w:p w14:paraId="087E2290" w14:textId="77777777" w:rsidR="001F7D48" w:rsidRPr="006D704B" w:rsidRDefault="001F7D48" w:rsidP="00C32B98">
            <w:pPr>
              <w:jc w:val="both"/>
              <w:rPr>
                <w:rFonts w:ascii="Times New Roman" w:hAnsi="Times New Roman"/>
                <w:sz w:val="24"/>
                <w:szCs w:val="24"/>
                <w:lang w:eastAsia="es-ES_tradnl"/>
              </w:rPr>
            </w:pPr>
          </w:p>
        </w:tc>
      </w:tr>
      <w:tr w:rsidR="001F7D48" w:rsidRPr="006D704B" w14:paraId="685E287E" w14:textId="77777777" w:rsidTr="00C32B98">
        <w:tc>
          <w:tcPr>
            <w:tcW w:w="2831" w:type="dxa"/>
          </w:tcPr>
          <w:p w14:paraId="350C56E7" w14:textId="77777777" w:rsidR="001F7D48" w:rsidRPr="006D704B" w:rsidRDefault="001F7D48" w:rsidP="00C32B98">
            <w:pPr>
              <w:jc w:val="both"/>
              <w:rPr>
                <w:rFonts w:ascii="Times New Roman" w:hAnsi="Times New Roman"/>
                <w:sz w:val="24"/>
                <w:szCs w:val="24"/>
                <w:lang w:eastAsia="es-ES_tradnl"/>
              </w:rPr>
            </w:pPr>
          </w:p>
        </w:tc>
        <w:tc>
          <w:tcPr>
            <w:tcW w:w="2159" w:type="dxa"/>
          </w:tcPr>
          <w:p w14:paraId="356E9CE2" w14:textId="77777777" w:rsidR="001F7D48" w:rsidRPr="006D704B" w:rsidRDefault="001F7D48" w:rsidP="00C32B98">
            <w:pPr>
              <w:jc w:val="both"/>
              <w:rPr>
                <w:rFonts w:ascii="Times New Roman" w:hAnsi="Times New Roman"/>
                <w:sz w:val="24"/>
                <w:szCs w:val="24"/>
                <w:lang w:eastAsia="es-ES_tradnl"/>
              </w:rPr>
            </w:pPr>
          </w:p>
        </w:tc>
        <w:tc>
          <w:tcPr>
            <w:tcW w:w="3504" w:type="dxa"/>
          </w:tcPr>
          <w:p w14:paraId="6F855015" w14:textId="77777777" w:rsidR="001F7D48" w:rsidRPr="006D704B" w:rsidRDefault="001F7D48" w:rsidP="00C32B98">
            <w:pPr>
              <w:jc w:val="both"/>
              <w:rPr>
                <w:rFonts w:ascii="Times New Roman" w:hAnsi="Times New Roman"/>
                <w:sz w:val="24"/>
                <w:szCs w:val="24"/>
                <w:lang w:eastAsia="es-ES_tradnl"/>
              </w:rPr>
            </w:pPr>
          </w:p>
        </w:tc>
      </w:tr>
      <w:tr w:rsidR="001F7D48" w:rsidRPr="006D704B" w14:paraId="417D8530" w14:textId="77777777" w:rsidTr="00C32B98">
        <w:tc>
          <w:tcPr>
            <w:tcW w:w="2831" w:type="dxa"/>
          </w:tcPr>
          <w:p w14:paraId="7F445524" w14:textId="77777777" w:rsidR="001F7D48" w:rsidRPr="006D704B" w:rsidRDefault="001F7D48" w:rsidP="00C32B98">
            <w:pPr>
              <w:jc w:val="both"/>
              <w:rPr>
                <w:rFonts w:ascii="Times New Roman" w:hAnsi="Times New Roman"/>
                <w:sz w:val="24"/>
                <w:szCs w:val="24"/>
                <w:lang w:eastAsia="es-ES_tradnl"/>
              </w:rPr>
            </w:pPr>
          </w:p>
        </w:tc>
        <w:tc>
          <w:tcPr>
            <w:tcW w:w="2159" w:type="dxa"/>
          </w:tcPr>
          <w:p w14:paraId="7B835171" w14:textId="77777777" w:rsidR="001F7D48" w:rsidRPr="006D704B" w:rsidRDefault="001F7D48" w:rsidP="00C32B98">
            <w:pPr>
              <w:jc w:val="both"/>
              <w:rPr>
                <w:rFonts w:ascii="Times New Roman" w:hAnsi="Times New Roman"/>
                <w:sz w:val="24"/>
                <w:szCs w:val="24"/>
                <w:lang w:eastAsia="es-ES_tradnl"/>
              </w:rPr>
            </w:pPr>
          </w:p>
        </w:tc>
        <w:tc>
          <w:tcPr>
            <w:tcW w:w="3504" w:type="dxa"/>
          </w:tcPr>
          <w:p w14:paraId="77D8568E" w14:textId="77777777" w:rsidR="001F7D48" w:rsidRPr="006D704B" w:rsidRDefault="001F7D48" w:rsidP="00C32B98">
            <w:pPr>
              <w:jc w:val="both"/>
              <w:rPr>
                <w:rFonts w:ascii="Times New Roman" w:hAnsi="Times New Roman"/>
                <w:sz w:val="24"/>
                <w:szCs w:val="24"/>
                <w:lang w:eastAsia="es-ES_tradnl"/>
              </w:rPr>
            </w:pPr>
          </w:p>
        </w:tc>
      </w:tr>
      <w:tr w:rsidR="001F7D48" w:rsidRPr="006D704B" w14:paraId="752863DC" w14:textId="77777777" w:rsidTr="00C32B98">
        <w:tc>
          <w:tcPr>
            <w:tcW w:w="2831" w:type="dxa"/>
          </w:tcPr>
          <w:p w14:paraId="076B692B" w14:textId="77777777" w:rsidR="001F7D48" w:rsidRPr="006D704B" w:rsidRDefault="001F7D48" w:rsidP="00C32B98">
            <w:pPr>
              <w:jc w:val="both"/>
              <w:rPr>
                <w:rFonts w:ascii="Times New Roman" w:hAnsi="Times New Roman"/>
                <w:sz w:val="24"/>
                <w:szCs w:val="24"/>
                <w:lang w:eastAsia="es-ES_tradnl"/>
              </w:rPr>
            </w:pPr>
          </w:p>
        </w:tc>
        <w:tc>
          <w:tcPr>
            <w:tcW w:w="2159" w:type="dxa"/>
          </w:tcPr>
          <w:p w14:paraId="3EAE4B39" w14:textId="77777777" w:rsidR="001F7D48" w:rsidRPr="006D704B" w:rsidRDefault="001F7D48" w:rsidP="00C32B98">
            <w:pPr>
              <w:jc w:val="both"/>
              <w:rPr>
                <w:rFonts w:ascii="Times New Roman" w:hAnsi="Times New Roman"/>
                <w:sz w:val="24"/>
                <w:szCs w:val="24"/>
                <w:lang w:eastAsia="es-ES_tradnl"/>
              </w:rPr>
            </w:pPr>
          </w:p>
        </w:tc>
        <w:tc>
          <w:tcPr>
            <w:tcW w:w="3504" w:type="dxa"/>
          </w:tcPr>
          <w:p w14:paraId="3F8890D0" w14:textId="77777777" w:rsidR="001F7D48" w:rsidRPr="006D704B" w:rsidRDefault="001F7D48" w:rsidP="00C32B98">
            <w:pPr>
              <w:jc w:val="both"/>
              <w:rPr>
                <w:rFonts w:ascii="Times New Roman" w:hAnsi="Times New Roman"/>
                <w:sz w:val="24"/>
                <w:szCs w:val="24"/>
                <w:lang w:eastAsia="es-ES_tradnl"/>
              </w:rPr>
            </w:pPr>
          </w:p>
        </w:tc>
      </w:tr>
    </w:tbl>
    <w:p w14:paraId="298BE922" w14:textId="77777777" w:rsidR="001F7D48" w:rsidRPr="006D704B" w:rsidRDefault="001F7D48" w:rsidP="001F7D48">
      <w:pPr>
        <w:spacing w:after="80"/>
        <w:jc w:val="both"/>
        <w:rPr>
          <w:rFonts w:ascii="Times New Roman" w:hAnsi="Times New Roman"/>
          <w:sz w:val="24"/>
          <w:szCs w:val="24"/>
          <w:lang w:eastAsia="es-ES_tradnl"/>
        </w:rPr>
      </w:pPr>
      <w:r w:rsidRPr="006D704B">
        <w:rPr>
          <w:rFonts w:ascii="Times New Roman" w:hAnsi="Times New Roman"/>
          <w:sz w:val="24"/>
          <w:szCs w:val="24"/>
          <w:lang w:eastAsia="es-ES_tradnl"/>
        </w:rPr>
        <w:t xml:space="preserve"> </w:t>
      </w:r>
      <w:r w:rsidRPr="006D704B">
        <w:rPr>
          <w:rFonts w:ascii="Times New Roman" w:hAnsi="Times New Roman" w:cs="Arial"/>
          <w:sz w:val="24"/>
          <w:szCs w:val="24"/>
          <w:lang w:eastAsia="es-ES_tradnl"/>
        </w:rPr>
        <w:t></w:t>
      </w:r>
      <w:r w:rsidRPr="006D704B">
        <w:rPr>
          <w:rFonts w:ascii="Times New Roman" w:hAnsi="Times New Roman"/>
          <w:sz w:val="24"/>
          <w:szCs w:val="24"/>
          <w:lang w:eastAsia="es-ES_tradnl"/>
        </w:rPr>
        <w:t xml:space="preserve"> Helburu bererako edozein erakunde publiko nahiz pribaturi diru-laguntza eskabiderik eginez gero, Oiartzungo Udalari jakinarazteko konpromisoa hartzen duela bere gain. </w:t>
      </w:r>
    </w:p>
    <w:p w14:paraId="777B7AB7" w14:textId="77777777" w:rsidR="001F7D48" w:rsidRPr="006D704B" w:rsidRDefault="001F7D48" w:rsidP="001F7D48">
      <w:pPr>
        <w:autoSpaceDE w:val="0"/>
        <w:autoSpaceDN w:val="0"/>
        <w:adjustRightInd w:val="0"/>
        <w:jc w:val="both"/>
        <w:rPr>
          <w:rFonts w:ascii="Times New Roman" w:hAnsi="Times New Roman"/>
          <w:sz w:val="24"/>
          <w:szCs w:val="24"/>
          <w:lang w:eastAsia="es-ES_tradnl"/>
        </w:rPr>
      </w:pPr>
      <w:r w:rsidRPr="006D704B">
        <w:rPr>
          <w:rFonts w:ascii="Times New Roman" w:hAnsi="Times New Roman"/>
          <w:color w:val="FF0000"/>
          <w:sz w:val="24"/>
          <w:szCs w:val="24"/>
          <w:lang w:eastAsia="es-ES_tradnl"/>
        </w:rPr>
        <w:t xml:space="preserve"> </w:t>
      </w:r>
      <w:r w:rsidRPr="006D704B">
        <w:rPr>
          <w:rFonts w:ascii="Times New Roman" w:hAnsi="Times New Roman"/>
          <w:sz w:val="24"/>
          <w:szCs w:val="24"/>
          <w:lang w:eastAsia="es-ES_tradnl"/>
        </w:rPr>
        <w:t>Aitorpen honetan nahiz eskaeran eta eskaerari erantsita dauden dokumentuetan azaltzen diren datuak egiazkoak dira, eta ezagutzen eta onartzen ditu diru-laguntzen araudian ezarritako baldintzak.</w:t>
      </w:r>
    </w:p>
    <w:p w14:paraId="571FB59E" w14:textId="77777777" w:rsidR="001F7D48" w:rsidRPr="006D704B" w:rsidRDefault="001F7D48" w:rsidP="001F7D48">
      <w:pPr>
        <w:autoSpaceDE w:val="0"/>
        <w:autoSpaceDN w:val="0"/>
        <w:adjustRightInd w:val="0"/>
        <w:jc w:val="both"/>
        <w:rPr>
          <w:rFonts w:ascii="Times New Roman" w:hAnsi="Times New Roman"/>
          <w:sz w:val="24"/>
          <w:szCs w:val="24"/>
          <w:lang w:eastAsia="es-ES_tradnl"/>
        </w:rPr>
      </w:pPr>
      <w:r w:rsidRPr="006D704B">
        <w:rPr>
          <w:rFonts w:ascii="Times New Roman" w:hAnsi="Times New Roman"/>
          <w:sz w:val="24"/>
          <w:szCs w:val="24"/>
          <w:lang w:eastAsia="es-ES_tradnl"/>
        </w:rPr>
        <w:t> Badakiela, ez–betetzeek edo emandako informazioaren eta dokumentazioaren zuzentasun ezak erantzukizun penal, administratibo edo zibilak ekar ditzaketela.</w:t>
      </w:r>
    </w:p>
    <w:p w14:paraId="7687410B" w14:textId="77777777" w:rsidR="001F7D48" w:rsidRPr="006D704B" w:rsidRDefault="001F7D48" w:rsidP="001F7D48">
      <w:pPr>
        <w:autoSpaceDE w:val="0"/>
        <w:autoSpaceDN w:val="0"/>
        <w:adjustRightInd w:val="0"/>
        <w:jc w:val="both"/>
        <w:rPr>
          <w:rFonts w:ascii="Times New Roman" w:hAnsi="Times New Roman"/>
          <w:sz w:val="24"/>
          <w:szCs w:val="24"/>
          <w:lang w:eastAsia="es-ES_tradnl"/>
        </w:rPr>
      </w:pPr>
    </w:p>
    <w:p w14:paraId="3DD72A3F" w14:textId="77777777" w:rsidR="001F7D48" w:rsidRPr="006D704B" w:rsidRDefault="001F7D48" w:rsidP="001F7D48">
      <w:pPr>
        <w:autoSpaceDE w:val="0"/>
        <w:autoSpaceDN w:val="0"/>
        <w:adjustRightInd w:val="0"/>
        <w:jc w:val="both"/>
        <w:rPr>
          <w:rFonts w:ascii="Times New Roman" w:hAnsi="Times New Roman"/>
          <w:sz w:val="24"/>
          <w:szCs w:val="24"/>
          <w:lang w:eastAsia="es-ES_tradnl"/>
        </w:rPr>
      </w:pPr>
      <w:r w:rsidRPr="006D704B">
        <w:rPr>
          <w:rFonts w:ascii="Times New Roman" w:hAnsi="Times New Roman"/>
          <w:sz w:val="24"/>
          <w:szCs w:val="24"/>
          <w:lang w:eastAsia="es-ES_tradnl"/>
        </w:rPr>
        <w:t> Ezagutzen eta onartzen ditu abenduaren 5eko 3/2018 Lege Organikoak, datu pertsonalak babesteko eta eskubide digitalak bermatzekoak, ezartzen dituen baldintzak</w:t>
      </w:r>
    </w:p>
    <w:p w14:paraId="027C986B" w14:textId="77777777" w:rsidR="001F7D48" w:rsidRPr="006D704B" w:rsidRDefault="001F7D48" w:rsidP="001F7D48">
      <w:pPr>
        <w:spacing w:after="80"/>
        <w:jc w:val="both"/>
        <w:rPr>
          <w:rFonts w:ascii="Times New Roman" w:hAnsi="Times New Roman"/>
          <w:sz w:val="24"/>
          <w:szCs w:val="24"/>
          <w:lang w:eastAsia="es-ES_tradnl"/>
        </w:rPr>
      </w:pPr>
    </w:p>
    <w:p w14:paraId="00EFF912" w14:textId="77777777" w:rsidR="001F7D48" w:rsidRPr="006D704B" w:rsidRDefault="001F7D48" w:rsidP="001F7D48">
      <w:pPr>
        <w:spacing w:after="80"/>
        <w:jc w:val="both"/>
        <w:outlineLvl w:val="0"/>
        <w:rPr>
          <w:rFonts w:ascii="Times New Roman" w:hAnsi="Times New Roman"/>
          <w:sz w:val="24"/>
          <w:szCs w:val="24"/>
          <w:lang w:eastAsia="es-ES_tradnl"/>
        </w:rPr>
      </w:pPr>
      <w:r w:rsidRPr="006D704B">
        <w:rPr>
          <w:rFonts w:ascii="Times New Roman" w:hAnsi="Times New Roman"/>
          <w:sz w:val="24"/>
          <w:szCs w:val="24"/>
          <w:lang w:eastAsia="es-ES_tradnl"/>
        </w:rPr>
        <w:t>Eta, hala ager dadin, izenpetu egiten du.</w:t>
      </w:r>
    </w:p>
    <w:p w14:paraId="1132E3DD" w14:textId="77777777" w:rsidR="001F7D48" w:rsidRPr="006D704B" w:rsidRDefault="001F7D48" w:rsidP="001F7D48">
      <w:pPr>
        <w:spacing w:after="80"/>
        <w:jc w:val="center"/>
        <w:rPr>
          <w:rFonts w:ascii="Times New Roman" w:hAnsi="Times New Roman"/>
          <w:sz w:val="24"/>
          <w:szCs w:val="24"/>
          <w:lang w:eastAsia="es-ES_tradnl"/>
        </w:rPr>
      </w:pPr>
      <w:r w:rsidRPr="006D704B">
        <w:rPr>
          <w:rFonts w:ascii="Times New Roman" w:hAnsi="Times New Roman"/>
          <w:sz w:val="24"/>
          <w:szCs w:val="24"/>
          <w:lang w:eastAsia="es-ES_tradnl"/>
        </w:rPr>
        <w:t>(Data eta sinadura)</w:t>
      </w:r>
    </w:p>
    <w:p w14:paraId="737379A7" w14:textId="77777777" w:rsidR="00B10383" w:rsidRDefault="00B10383" w:rsidP="00B10383">
      <w:pPr>
        <w:rPr>
          <w:rFonts w:ascii="Times New Roman" w:hAnsi="Times New Roman"/>
        </w:rPr>
      </w:pPr>
    </w:p>
    <w:p w14:paraId="5964BDBB" w14:textId="236CD1E4" w:rsidR="00B10383" w:rsidRDefault="00B10383">
      <w:pPr>
        <w:rPr>
          <w:rFonts w:ascii="Times New Roman" w:hAnsi="Times New Roman"/>
          <w:b/>
        </w:rPr>
      </w:pPr>
      <w:r>
        <w:rPr>
          <w:rFonts w:ascii="Times New Roman" w:hAnsi="Times New Roman"/>
          <w:b/>
        </w:rPr>
        <w:br w:type="page"/>
      </w:r>
    </w:p>
    <w:p w14:paraId="55E0CC73" w14:textId="77777777" w:rsidR="00B10383" w:rsidRPr="00B10383" w:rsidRDefault="00B10383" w:rsidP="00B10383">
      <w:pPr>
        <w:spacing w:after="80"/>
        <w:rPr>
          <w:rFonts w:ascii="Times New Roman" w:hAnsi="Times New Roman"/>
          <w:b/>
          <w:lang w:val="es-ES_tradnl" w:eastAsia="es-ES_tradnl"/>
        </w:rPr>
      </w:pPr>
    </w:p>
    <w:p w14:paraId="2C103092"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4240DE3" w14:textId="77777777" w:rsidR="00B10383" w:rsidRP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sidRPr="00B10383">
        <w:rPr>
          <w:rFonts w:ascii="Times New Roman" w:hAnsi="Times New Roman"/>
          <w:b/>
        </w:rPr>
        <w:t>IV. ERANSKINA: Jardueraren memoria (justifikazioa)</w:t>
      </w:r>
    </w:p>
    <w:p w14:paraId="76355D75" w14:textId="77777777" w:rsidR="00B10383" w:rsidRPr="00B10383" w:rsidRDefault="00B10383" w:rsidP="00B10383">
      <w:pPr>
        <w:spacing w:after="80"/>
        <w:jc w:val="center"/>
        <w:rPr>
          <w:rFonts w:ascii="Times New Roman" w:hAnsi="Times New Roman"/>
          <w:b/>
          <w:lang w:val="es-ES_tradnl" w:eastAsia="es-ES_tradnl"/>
        </w:rPr>
      </w:pPr>
    </w:p>
    <w:p w14:paraId="784F40D8" w14:textId="77777777" w:rsidR="00B10383" w:rsidRPr="00B10383" w:rsidRDefault="00B10383" w:rsidP="00B10383">
      <w:pPr>
        <w:spacing w:after="80"/>
        <w:jc w:val="both"/>
        <w:rPr>
          <w:rFonts w:ascii="Times New Roman" w:hAnsi="Times New Roman"/>
          <w:b/>
          <w:lang w:val="en-GB" w:eastAsia="es-ES_tradnl"/>
        </w:rPr>
      </w:pPr>
      <w:r w:rsidRPr="00B10383">
        <w:rPr>
          <w:rFonts w:ascii="Times New Roman" w:hAnsi="Times New Roman"/>
          <w:b/>
          <w:lang w:val="en-GB" w:eastAsia="es-ES_tradnl"/>
        </w:rPr>
        <w:t>1. PARTE-HARTZAILEAK</w:t>
      </w:r>
    </w:p>
    <w:p w14:paraId="13779BAD" w14:textId="77777777" w:rsidR="00B10383" w:rsidRPr="00B10383" w:rsidRDefault="00B10383" w:rsidP="00B10383">
      <w:pPr>
        <w:spacing w:after="80"/>
        <w:jc w:val="both"/>
        <w:rPr>
          <w:rFonts w:ascii="Times New Roman" w:hAnsi="Times New Roman"/>
          <w:b/>
          <w:lang w:val="en-GB" w:eastAsia="es-ES_tradnl"/>
        </w:rPr>
      </w:pPr>
      <w:r w:rsidRPr="00B10383">
        <w:rPr>
          <w:rFonts w:ascii="Times New Roman" w:hAnsi="Times New Roman"/>
          <w:b/>
          <w:lang w:val="en-GB" w:eastAsia="es-ES_tradnl"/>
        </w:rPr>
        <w:t>Zenbat pertsonek parte hartu dute ekitaldian?</w:t>
      </w:r>
    </w:p>
    <w:p w14:paraId="6E9C0367" w14:textId="77777777" w:rsidR="00B10383" w:rsidRPr="00B10383" w:rsidRDefault="00B10383" w:rsidP="00B10383">
      <w:pPr>
        <w:spacing w:after="80"/>
        <w:jc w:val="both"/>
        <w:rPr>
          <w:rFonts w:ascii="Times New Roman" w:hAnsi="Times New Roman"/>
          <w:b/>
          <w:lang w:val="en-GB" w:eastAsia="es-ES_tradnl"/>
        </w:rPr>
      </w:pPr>
    </w:p>
    <w:tbl>
      <w:tblPr>
        <w:tblStyle w:val="Saretaduntaula"/>
        <w:tblW w:w="9209" w:type="dxa"/>
        <w:tblLook w:val="04A0" w:firstRow="1" w:lastRow="0" w:firstColumn="1" w:lastColumn="0" w:noHBand="0" w:noVBand="1"/>
      </w:tblPr>
      <w:tblGrid>
        <w:gridCol w:w="9209"/>
      </w:tblGrid>
      <w:tr w:rsidR="00B10383" w:rsidRPr="00B10383" w14:paraId="53BE4114" w14:textId="77777777" w:rsidTr="0001783A">
        <w:tc>
          <w:tcPr>
            <w:tcW w:w="9209" w:type="dxa"/>
          </w:tcPr>
          <w:p w14:paraId="723B722A" w14:textId="77777777" w:rsidR="00B10383" w:rsidRPr="00B10383" w:rsidRDefault="00B10383" w:rsidP="0001783A">
            <w:pPr>
              <w:jc w:val="both"/>
              <w:rPr>
                <w:rFonts w:ascii="Times New Roman" w:hAnsi="Times New Roman"/>
                <w:b/>
              </w:rPr>
            </w:pPr>
            <w:r w:rsidRPr="00B10383">
              <w:rPr>
                <w:rFonts w:ascii="Times New Roman" w:hAnsi="Times New Roman"/>
                <w:b/>
                <w:lang w:val="en-GB" w:eastAsia="es-ES_tradnl"/>
              </w:rPr>
              <w:t xml:space="preserve">Antolakuntzan </w:t>
            </w:r>
            <w:r w:rsidRPr="00B10383">
              <w:rPr>
                <w:rFonts w:ascii="Times New Roman" w:hAnsi="Times New Roman"/>
                <w:b/>
              </w:rPr>
              <w:t>(ekintza aurretik)</w:t>
            </w:r>
          </w:p>
          <w:p w14:paraId="6D9796E3" w14:textId="77777777" w:rsidR="00B10383" w:rsidRPr="00B10383" w:rsidRDefault="00B10383" w:rsidP="0001783A">
            <w:pPr>
              <w:jc w:val="both"/>
              <w:rPr>
                <w:rFonts w:ascii="Times New Roman" w:hAnsi="Times New Roman"/>
                <w:b/>
                <w:lang w:val="en-GB" w:eastAsia="es-ES_tradnl"/>
              </w:rPr>
            </w:pPr>
          </w:p>
          <w:p w14:paraId="6B847660" w14:textId="77777777" w:rsidR="00B10383" w:rsidRPr="00B10383" w:rsidRDefault="00B10383" w:rsidP="0001783A">
            <w:pPr>
              <w:spacing w:line="360" w:lineRule="auto"/>
              <w:jc w:val="both"/>
              <w:rPr>
                <w:rFonts w:ascii="Times New Roman" w:hAnsi="Times New Roman"/>
                <w:lang w:val="en-GB" w:eastAsia="es-ES_tradnl"/>
              </w:rPr>
            </w:pPr>
            <w:r w:rsidRPr="00B10383">
              <w:rPr>
                <w:rFonts w:ascii="Times New Roman" w:hAnsi="Times New Roman"/>
                <w:lang w:val="en-GB" w:eastAsia="es-ES_tradnl"/>
              </w:rPr>
              <w:t>Emakumeak                                             Gizonak</w:t>
            </w:r>
            <w:r w:rsidRPr="00B10383">
              <w:rPr>
                <w:rFonts w:ascii="Times New Roman" w:hAnsi="Times New Roman"/>
              </w:rPr>
              <w:t xml:space="preserve">                                      Guztira      </w:t>
            </w:r>
          </w:p>
        </w:tc>
      </w:tr>
      <w:tr w:rsidR="00B10383" w:rsidRPr="00B10383" w14:paraId="1AA2CC4E" w14:textId="77777777" w:rsidTr="0001783A">
        <w:tc>
          <w:tcPr>
            <w:tcW w:w="9209" w:type="dxa"/>
          </w:tcPr>
          <w:p w14:paraId="44D36E03" w14:textId="77777777" w:rsidR="00B10383" w:rsidRPr="00B10383" w:rsidRDefault="00B10383" w:rsidP="0001783A">
            <w:pPr>
              <w:jc w:val="both"/>
              <w:rPr>
                <w:rFonts w:ascii="Times New Roman" w:hAnsi="Times New Roman"/>
                <w:b/>
                <w:lang w:val="es-ES_tradnl" w:eastAsia="es-ES_tradnl"/>
              </w:rPr>
            </w:pPr>
            <w:r w:rsidRPr="00B10383">
              <w:rPr>
                <w:rFonts w:ascii="Times New Roman" w:hAnsi="Times New Roman"/>
                <w:b/>
                <w:lang w:val="es-ES_tradnl" w:eastAsia="es-ES_tradnl"/>
              </w:rPr>
              <w:t>Ekitaldian parte hartzen</w:t>
            </w:r>
          </w:p>
          <w:p w14:paraId="7E304972" w14:textId="77777777" w:rsidR="00B10383" w:rsidRPr="00B10383" w:rsidRDefault="00B10383" w:rsidP="0001783A">
            <w:pPr>
              <w:jc w:val="both"/>
              <w:rPr>
                <w:rFonts w:ascii="Times New Roman" w:hAnsi="Times New Roman"/>
                <w:b/>
                <w:lang w:val="es-ES_tradnl" w:eastAsia="es-ES_tradnl"/>
              </w:rPr>
            </w:pPr>
          </w:p>
          <w:p w14:paraId="1D7E8AE2" w14:textId="77777777" w:rsidR="00B10383" w:rsidRPr="00B10383" w:rsidRDefault="00B10383" w:rsidP="0001783A">
            <w:pPr>
              <w:spacing w:line="360" w:lineRule="auto"/>
              <w:jc w:val="both"/>
              <w:rPr>
                <w:rFonts w:ascii="Times New Roman" w:hAnsi="Times New Roman"/>
                <w:lang w:val="es-ES_tradnl" w:eastAsia="es-ES_tradnl"/>
              </w:rPr>
            </w:pPr>
            <w:r w:rsidRPr="00B10383">
              <w:rPr>
                <w:rFonts w:ascii="Times New Roman" w:hAnsi="Times New Roman"/>
                <w:lang w:val="es-ES_tradnl" w:eastAsia="es-ES_tradnl"/>
              </w:rPr>
              <w:t xml:space="preserve">Emakumeak                                             </w:t>
            </w:r>
            <w:r w:rsidRPr="00B10383">
              <w:rPr>
                <w:rFonts w:ascii="Times New Roman" w:hAnsi="Times New Roman"/>
                <w:lang w:val="en-GB" w:eastAsia="es-ES_tradnl"/>
              </w:rPr>
              <w:t>Gizonak</w:t>
            </w:r>
            <w:r w:rsidRPr="00B10383">
              <w:rPr>
                <w:rFonts w:ascii="Times New Roman" w:hAnsi="Times New Roman"/>
              </w:rPr>
              <w:t xml:space="preserve">                                      Guztira      </w:t>
            </w:r>
          </w:p>
        </w:tc>
      </w:tr>
      <w:tr w:rsidR="00B10383" w:rsidRPr="00B10383" w14:paraId="7D41F629" w14:textId="77777777" w:rsidTr="0001783A">
        <w:tc>
          <w:tcPr>
            <w:tcW w:w="9209" w:type="dxa"/>
          </w:tcPr>
          <w:p w14:paraId="72849BC2" w14:textId="77777777" w:rsidR="00B10383" w:rsidRPr="00B10383" w:rsidRDefault="00B10383" w:rsidP="0001783A">
            <w:pPr>
              <w:jc w:val="both"/>
              <w:rPr>
                <w:rFonts w:ascii="Times New Roman" w:hAnsi="Times New Roman"/>
                <w:b/>
              </w:rPr>
            </w:pPr>
            <w:r w:rsidRPr="00B10383">
              <w:rPr>
                <w:rFonts w:ascii="Times New Roman" w:hAnsi="Times New Roman"/>
                <w:b/>
                <w:lang w:eastAsia="es-ES_tradnl"/>
              </w:rPr>
              <w:t xml:space="preserve">Ekitaldia ikusten </w:t>
            </w:r>
            <w:r w:rsidRPr="00B10383">
              <w:rPr>
                <w:rFonts w:ascii="Times New Roman" w:hAnsi="Times New Roman"/>
                <w:b/>
              </w:rPr>
              <w:t>(egunean bertan, antzezleak, musikariak,…)</w:t>
            </w:r>
          </w:p>
          <w:p w14:paraId="64584FFE" w14:textId="77777777" w:rsidR="00B10383" w:rsidRPr="00B10383" w:rsidRDefault="00B10383" w:rsidP="0001783A">
            <w:pPr>
              <w:jc w:val="both"/>
              <w:rPr>
                <w:rFonts w:ascii="Times New Roman" w:hAnsi="Times New Roman"/>
                <w:b/>
                <w:lang w:eastAsia="es-ES_tradnl"/>
              </w:rPr>
            </w:pPr>
          </w:p>
          <w:p w14:paraId="2B01C07B" w14:textId="77777777" w:rsidR="00B10383" w:rsidRPr="00B10383" w:rsidRDefault="00B10383" w:rsidP="0001783A">
            <w:pPr>
              <w:spacing w:line="360" w:lineRule="auto"/>
              <w:jc w:val="both"/>
              <w:rPr>
                <w:rFonts w:ascii="Times New Roman" w:hAnsi="Times New Roman"/>
                <w:b/>
                <w:lang w:eastAsia="es-ES_tradnl"/>
              </w:rPr>
            </w:pPr>
            <w:r w:rsidRPr="00B10383">
              <w:rPr>
                <w:rFonts w:ascii="Times New Roman" w:hAnsi="Times New Roman"/>
                <w:lang w:eastAsia="es-ES_tradnl"/>
              </w:rPr>
              <w:t>Emakumeak                                             Gizonak</w:t>
            </w:r>
            <w:r w:rsidRPr="00B10383">
              <w:rPr>
                <w:rFonts w:ascii="Times New Roman" w:hAnsi="Times New Roman"/>
              </w:rPr>
              <w:t xml:space="preserve">                                      Guztira        </w:t>
            </w:r>
          </w:p>
        </w:tc>
      </w:tr>
    </w:tbl>
    <w:p w14:paraId="668D8E09" w14:textId="77777777" w:rsidR="00B10383" w:rsidRPr="00B10383" w:rsidRDefault="00B10383" w:rsidP="00B10383">
      <w:pPr>
        <w:spacing w:after="80"/>
        <w:jc w:val="both"/>
        <w:rPr>
          <w:rFonts w:ascii="Times New Roman" w:hAnsi="Times New Roman"/>
          <w:b/>
          <w:lang w:eastAsia="es-ES_tradnl"/>
        </w:rPr>
      </w:pPr>
    </w:p>
    <w:p w14:paraId="5F8ED4F2" w14:textId="77777777" w:rsidR="00B10383" w:rsidRPr="00B10383" w:rsidRDefault="00B10383" w:rsidP="00B10383">
      <w:pPr>
        <w:spacing w:after="80"/>
        <w:jc w:val="both"/>
        <w:rPr>
          <w:rFonts w:ascii="Times New Roman" w:hAnsi="Times New Roman"/>
          <w:b/>
          <w:lang w:val="es-ES_tradnl" w:eastAsia="es-ES_tradnl"/>
        </w:rPr>
      </w:pPr>
      <w:r w:rsidRPr="00B10383">
        <w:rPr>
          <w:rFonts w:ascii="Times New Roman" w:hAnsi="Times New Roman"/>
          <w:b/>
          <w:lang w:val="es-ES_tradnl" w:eastAsia="es-ES_tradnl"/>
        </w:rPr>
        <w:t>2. EKITALDIAREN BALORAZIO OROKORRA</w:t>
      </w:r>
    </w:p>
    <w:p w14:paraId="058C346A" w14:textId="77777777" w:rsidR="00B10383" w:rsidRPr="00B10383" w:rsidRDefault="00B10383" w:rsidP="00B10383">
      <w:pPr>
        <w:spacing w:after="80"/>
        <w:jc w:val="both"/>
        <w:rPr>
          <w:rFonts w:ascii="Times New Roman" w:hAnsi="Times New Roman"/>
          <w:b/>
          <w:lang w:val="es-ES_tradnl" w:eastAsia="es-ES_tradnl"/>
        </w:rPr>
      </w:pPr>
    </w:p>
    <w:tbl>
      <w:tblPr>
        <w:tblStyle w:val="Saretaduntaula"/>
        <w:tblW w:w="9209" w:type="dxa"/>
        <w:tblLook w:val="04A0" w:firstRow="1" w:lastRow="0" w:firstColumn="1" w:lastColumn="0" w:noHBand="0" w:noVBand="1"/>
      </w:tblPr>
      <w:tblGrid>
        <w:gridCol w:w="9209"/>
      </w:tblGrid>
      <w:tr w:rsidR="00B10383" w:rsidRPr="00B10383" w14:paraId="7D946995" w14:textId="77777777" w:rsidTr="0001783A">
        <w:trPr>
          <w:trHeight w:val="7029"/>
        </w:trPr>
        <w:tc>
          <w:tcPr>
            <w:tcW w:w="9209" w:type="dxa"/>
          </w:tcPr>
          <w:p w14:paraId="6EC37A95" w14:textId="77777777" w:rsidR="00B10383" w:rsidRPr="00B10383" w:rsidRDefault="00B10383" w:rsidP="0001783A">
            <w:pPr>
              <w:jc w:val="both"/>
              <w:rPr>
                <w:rFonts w:ascii="Times New Roman" w:hAnsi="Times New Roman"/>
                <w:lang w:val="es-ES_tradnl" w:eastAsia="es-ES_tradnl"/>
              </w:rPr>
            </w:pPr>
          </w:p>
          <w:p w14:paraId="5C42892F" w14:textId="77777777" w:rsidR="00B10383" w:rsidRPr="00B10383" w:rsidRDefault="00B10383" w:rsidP="0001783A">
            <w:pPr>
              <w:jc w:val="both"/>
              <w:rPr>
                <w:rFonts w:ascii="Times New Roman" w:hAnsi="Times New Roman"/>
                <w:lang w:val="es-ES_tradnl" w:eastAsia="es-ES_tradnl"/>
              </w:rPr>
            </w:pPr>
          </w:p>
          <w:p w14:paraId="7F95AF01" w14:textId="77777777" w:rsidR="00B10383" w:rsidRPr="00B10383" w:rsidRDefault="00B10383" w:rsidP="0001783A">
            <w:pPr>
              <w:jc w:val="both"/>
              <w:rPr>
                <w:rFonts w:ascii="Times New Roman" w:hAnsi="Times New Roman"/>
                <w:lang w:val="es-ES_tradnl" w:eastAsia="es-ES_tradnl"/>
              </w:rPr>
            </w:pPr>
          </w:p>
          <w:p w14:paraId="2C67BEE3" w14:textId="77777777" w:rsidR="00B10383" w:rsidRPr="00B10383" w:rsidRDefault="00B10383" w:rsidP="0001783A">
            <w:pPr>
              <w:jc w:val="both"/>
              <w:rPr>
                <w:rFonts w:ascii="Times New Roman" w:hAnsi="Times New Roman"/>
                <w:lang w:val="es-ES_tradnl" w:eastAsia="es-ES_tradnl"/>
              </w:rPr>
            </w:pPr>
          </w:p>
          <w:p w14:paraId="2312D851" w14:textId="77777777" w:rsidR="00B10383" w:rsidRPr="00B10383" w:rsidRDefault="00B10383" w:rsidP="0001783A">
            <w:pPr>
              <w:jc w:val="both"/>
              <w:rPr>
                <w:rFonts w:ascii="Times New Roman" w:hAnsi="Times New Roman"/>
                <w:lang w:val="es-ES_tradnl" w:eastAsia="es-ES_tradnl"/>
              </w:rPr>
            </w:pPr>
          </w:p>
          <w:p w14:paraId="25016AB4" w14:textId="77777777" w:rsidR="00B10383" w:rsidRPr="00B10383" w:rsidRDefault="00B10383" w:rsidP="0001783A">
            <w:pPr>
              <w:jc w:val="both"/>
              <w:rPr>
                <w:rFonts w:ascii="Times New Roman" w:hAnsi="Times New Roman"/>
                <w:lang w:val="es-ES_tradnl" w:eastAsia="es-ES_tradnl"/>
              </w:rPr>
            </w:pPr>
          </w:p>
          <w:p w14:paraId="4267359C" w14:textId="77777777" w:rsidR="00B10383" w:rsidRPr="00B10383" w:rsidRDefault="00B10383" w:rsidP="0001783A">
            <w:pPr>
              <w:jc w:val="both"/>
              <w:rPr>
                <w:rFonts w:ascii="Times New Roman" w:hAnsi="Times New Roman"/>
                <w:lang w:val="es-ES_tradnl" w:eastAsia="es-ES_tradnl"/>
              </w:rPr>
            </w:pPr>
          </w:p>
          <w:p w14:paraId="0C8080AF" w14:textId="77777777" w:rsidR="00B10383" w:rsidRPr="00B10383" w:rsidRDefault="00B10383" w:rsidP="0001783A">
            <w:pPr>
              <w:jc w:val="both"/>
              <w:rPr>
                <w:rFonts w:ascii="Times New Roman" w:hAnsi="Times New Roman"/>
                <w:lang w:val="es-ES_tradnl" w:eastAsia="es-ES_tradnl"/>
              </w:rPr>
            </w:pPr>
          </w:p>
          <w:p w14:paraId="38D57957" w14:textId="77777777" w:rsidR="00B10383" w:rsidRPr="00B10383" w:rsidRDefault="00B10383" w:rsidP="0001783A">
            <w:pPr>
              <w:jc w:val="both"/>
              <w:rPr>
                <w:rFonts w:ascii="Times New Roman" w:hAnsi="Times New Roman"/>
                <w:lang w:val="es-ES_tradnl" w:eastAsia="es-ES_tradnl"/>
              </w:rPr>
            </w:pPr>
          </w:p>
          <w:p w14:paraId="709CC82F" w14:textId="77777777" w:rsidR="00B10383" w:rsidRPr="00B10383" w:rsidRDefault="00B10383" w:rsidP="0001783A">
            <w:pPr>
              <w:jc w:val="both"/>
              <w:rPr>
                <w:rFonts w:ascii="Times New Roman" w:hAnsi="Times New Roman"/>
                <w:lang w:val="es-ES_tradnl" w:eastAsia="es-ES_tradnl"/>
              </w:rPr>
            </w:pPr>
          </w:p>
          <w:p w14:paraId="49B89B26" w14:textId="77777777" w:rsidR="00B10383" w:rsidRPr="00B10383" w:rsidRDefault="00B10383" w:rsidP="0001783A">
            <w:pPr>
              <w:jc w:val="both"/>
              <w:rPr>
                <w:rFonts w:ascii="Times New Roman" w:hAnsi="Times New Roman"/>
                <w:lang w:val="es-ES_tradnl" w:eastAsia="es-ES_tradnl"/>
              </w:rPr>
            </w:pPr>
          </w:p>
          <w:p w14:paraId="4A24E62F" w14:textId="77777777" w:rsidR="00B10383" w:rsidRPr="00B10383" w:rsidRDefault="00B10383" w:rsidP="0001783A">
            <w:pPr>
              <w:jc w:val="both"/>
              <w:rPr>
                <w:rFonts w:ascii="Times New Roman" w:hAnsi="Times New Roman"/>
                <w:lang w:val="es-ES_tradnl" w:eastAsia="es-ES_tradnl"/>
              </w:rPr>
            </w:pPr>
          </w:p>
          <w:p w14:paraId="049F69B3" w14:textId="77777777" w:rsidR="00B10383" w:rsidRPr="00B10383" w:rsidRDefault="00B10383" w:rsidP="0001783A">
            <w:pPr>
              <w:jc w:val="both"/>
              <w:rPr>
                <w:rFonts w:ascii="Times New Roman" w:hAnsi="Times New Roman"/>
                <w:lang w:val="es-ES_tradnl" w:eastAsia="es-ES_tradnl"/>
              </w:rPr>
            </w:pPr>
          </w:p>
          <w:p w14:paraId="72A6BC95" w14:textId="77777777" w:rsidR="00B10383" w:rsidRPr="00B10383" w:rsidRDefault="00B10383" w:rsidP="0001783A">
            <w:pPr>
              <w:jc w:val="both"/>
              <w:rPr>
                <w:rFonts w:ascii="Times New Roman" w:hAnsi="Times New Roman"/>
                <w:lang w:val="es-ES_tradnl" w:eastAsia="es-ES_tradnl"/>
              </w:rPr>
            </w:pPr>
          </w:p>
          <w:p w14:paraId="019DA80E" w14:textId="77777777" w:rsidR="00B10383" w:rsidRPr="00B10383" w:rsidRDefault="00B10383" w:rsidP="0001783A">
            <w:pPr>
              <w:jc w:val="both"/>
              <w:rPr>
                <w:rFonts w:ascii="Times New Roman" w:hAnsi="Times New Roman"/>
                <w:lang w:val="es-ES_tradnl" w:eastAsia="es-ES_tradnl"/>
              </w:rPr>
            </w:pPr>
          </w:p>
          <w:p w14:paraId="1844C162" w14:textId="77777777" w:rsidR="00B10383" w:rsidRPr="00B10383" w:rsidRDefault="00B10383" w:rsidP="0001783A">
            <w:pPr>
              <w:jc w:val="both"/>
              <w:rPr>
                <w:rFonts w:ascii="Times New Roman" w:hAnsi="Times New Roman"/>
                <w:lang w:val="es-ES_tradnl" w:eastAsia="es-ES_tradnl"/>
              </w:rPr>
            </w:pPr>
          </w:p>
          <w:p w14:paraId="20BB8B18" w14:textId="77777777" w:rsidR="00B10383" w:rsidRPr="00B10383" w:rsidRDefault="00B10383" w:rsidP="0001783A">
            <w:pPr>
              <w:jc w:val="both"/>
              <w:rPr>
                <w:rFonts w:ascii="Times New Roman" w:hAnsi="Times New Roman"/>
                <w:lang w:val="es-ES_tradnl" w:eastAsia="es-ES_tradnl"/>
              </w:rPr>
            </w:pPr>
          </w:p>
          <w:p w14:paraId="55D3E96D" w14:textId="77777777" w:rsidR="00B10383" w:rsidRPr="00B10383" w:rsidRDefault="00B10383" w:rsidP="0001783A">
            <w:pPr>
              <w:jc w:val="both"/>
              <w:rPr>
                <w:rFonts w:ascii="Times New Roman" w:hAnsi="Times New Roman"/>
                <w:lang w:val="es-ES_tradnl" w:eastAsia="es-ES_tradnl"/>
              </w:rPr>
            </w:pPr>
          </w:p>
          <w:p w14:paraId="3DAEEAA7" w14:textId="77777777" w:rsidR="00B10383" w:rsidRPr="00B10383" w:rsidRDefault="00B10383" w:rsidP="0001783A">
            <w:pPr>
              <w:jc w:val="both"/>
              <w:rPr>
                <w:rFonts w:ascii="Times New Roman" w:hAnsi="Times New Roman"/>
                <w:lang w:val="es-ES_tradnl" w:eastAsia="es-ES_tradnl"/>
              </w:rPr>
            </w:pPr>
          </w:p>
          <w:p w14:paraId="7A6CE7F9" w14:textId="77777777" w:rsidR="00B10383" w:rsidRPr="00B10383" w:rsidRDefault="00B10383" w:rsidP="0001783A">
            <w:pPr>
              <w:jc w:val="both"/>
              <w:rPr>
                <w:rFonts w:ascii="Times New Roman" w:hAnsi="Times New Roman"/>
                <w:lang w:val="es-ES_tradnl" w:eastAsia="es-ES_tradnl"/>
              </w:rPr>
            </w:pPr>
          </w:p>
          <w:p w14:paraId="3F0C3D75" w14:textId="77777777" w:rsidR="00B10383" w:rsidRPr="00B10383" w:rsidRDefault="00B10383" w:rsidP="0001783A">
            <w:pPr>
              <w:jc w:val="both"/>
              <w:rPr>
                <w:rFonts w:ascii="Times New Roman" w:hAnsi="Times New Roman"/>
                <w:lang w:val="es-ES_tradnl" w:eastAsia="es-ES_tradnl"/>
              </w:rPr>
            </w:pPr>
          </w:p>
          <w:p w14:paraId="539E9109" w14:textId="77777777" w:rsidR="00B10383" w:rsidRPr="00B10383" w:rsidRDefault="00B10383" w:rsidP="0001783A">
            <w:pPr>
              <w:jc w:val="both"/>
              <w:rPr>
                <w:rFonts w:ascii="Times New Roman" w:hAnsi="Times New Roman"/>
                <w:lang w:val="es-ES_tradnl" w:eastAsia="es-ES_tradnl"/>
              </w:rPr>
            </w:pPr>
          </w:p>
          <w:p w14:paraId="052EF6D1" w14:textId="77777777" w:rsidR="00B10383" w:rsidRPr="00B10383" w:rsidRDefault="00B10383" w:rsidP="0001783A">
            <w:pPr>
              <w:jc w:val="both"/>
              <w:rPr>
                <w:rFonts w:ascii="Times New Roman" w:hAnsi="Times New Roman"/>
                <w:lang w:val="es-ES_tradnl" w:eastAsia="es-ES_tradnl"/>
              </w:rPr>
            </w:pPr>
          </w:p>
          <w:p w14:paraId="75BF5CA8" w14:textId="77777777" w:rsidR="00B10383" w:rsidRPr="00B10383" w:rsidRDefault="00B10383" w:rsidP="0001783A">
            <w:pPr>
              <w:jc w:val="both"/>
              <w:rPr>
                <w:rFonts w:ascii="Times New Roman" w:hAnsi="Times New Roman"/>
                <w:lang w:val="es-ES_tradnl" w:eastAsia="es-ES_tradnl"/>
              </w:rPr>
            </w:pPr>
          </w:p>
          <w:p w14:paraId="495283BB" w14:textId="77777777" w:rsidR="00B10383" w:rsidRPr="00B10383" w:rsidRDefault="00B10383" w:rsidP="0001783A">
            <w:pPr>
              <w:jc w:val="both"/>
              <w:rPr>
                <w:rFonts w:ascii="Times New Roman" w:hAnsi="Times New Roman"/>
                <w:lang w:val="es-ES_tradnl" w:eastAsia="es-ES_tradnl"/>
              </w:rPr>
            </w:pPr>
          </w:p>
        </w:tc>
      </w:tr>
    </w:tbl>
    <w:p w14:paraId="41A3725D" w14:textId="77777777" w:rsidR="00B10383" w:rsidRPr="00B10383" w:rsidRDefault="00B10383" w:rsidP="00B10383">
      <w:pPr>
        <w:rPr>
          <w:rFonts w:ascii="Times New Roman" w:hAnsi="Times New Roman"/>
          <w:b/>
          <w:bCs/>
        </w:rPr>
      </w:pPr>
    </w:p>
    <w:p w14:paraId="36672FBB" w14:textId="77777777" w:rsidR="00B10383" w:rsidRPr="00B10383" w:rsidRDefault="00B10383" w:rsidP="00B10383">
      <w:pPr>
        <w:rPr>
          <w:rFonts w:ascii="Times New Roman" w:hAnsi="Times New Roman"/>
          <w:b/>
          <w:bCs/>
        </w:rPr>
      </w:pPr>
    </w:p>
    <w:p w14:paraId="2F9ED986" w14:textId="32CBF31F" w:rsidR="00B10383" w:rsidRDefault="00B10383" w:rsidP="00B10383">
      <w:pPr>
        <w:rPr>
          <w:rFonts w:ascii="Times New Roman" w:hAnsi="Times New Roman"/>
          <w:b/>
          <w:bCs/>
        </w:rPr>
      </w:pPr>
      <w:r w:rsidRPr="00B10383">
        <w:rPr>
          <w:rFonts w:ascii="Times New Roman" w:hAnsi="Times New Roman"/>
          <w:b/>
          <w:bCs/>
        </w:rPr>
        <w:t>3. JASOTAKO BESTE DIRULAGUNTZAK</w:t>
      </w:r>
    </w:p>
    <w:p w14:paraId="553ABEFB" w14:textId="77777777" w:rsidR="006F3B7D" w:rsidRPr="00B10383" w:rsidRDefault="006F3B7D" w:rsidP="00B10383">
      <w:pPr>
        <w:rPr>
          <w:rFonts w:ascii="Times New Roman" w:hAnsi="Times New Roman"/>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36"/>
        <w:gridCol w:w="5071"/>
      </w:tblGrid>
      <w:tr w:rsidR="00B10383" w:rsidRPr="00B10383" w14:paraId="27C20AFE" w14:textId="77777777" w:rsidTr="0001783A">
        <w:tc>
          <w:tcPr>
            <w:tcW w:w="2802" w:type="dxa"/>
            <w:shd w:val="clear" w:color="auto" w:fill="auto"/>
          </w:tcPr>
          <w:p w14:paraId="7C0BB32E"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Erakundea</w:t>
            </w:r>
          </w:p>
        </w:tc>
        <w:tc>
          <w:tcPr>
            <w:tcW w:w="1336" w:type="dxa"/>
            <w:shd w:val="clear" w:color="auto" w:fill="auto"/>
          </w:tcPr>
          <w:p w14:paraId="67E5F32E"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Zenbatekoa</w:t>
            </w:r>
          </w:p>
        </w:tc>
        <w:tc>
          <w:tcPr>
            <w:tcW w:w="5071" w:type="dxa"/>
            <w:shd w:val="clear" w:color="auto" w:fill="auto"/>
          </w:tcPr>
          <w:p w14:paraId="7BAF1522" w14:textId="77777777" w:rsidR="00B10383" w:rsidRPr="00B10383" w:rsidRDefault="00B10383" w:rsidP="0001783A">
            <w:pPr>
              <w:jc w:val="center"/>
              <w:rPr>
                <w:rFonts w:ascii="Times New Roman" w:hAnsi="Times New Roman"/>
                <w:lang w:val="es-ES_tradnl" w:eastAsia="es-ES_tradnl"/>
              </w:rPr>
            </w:pPr>
            <w:r w:rsidRPr="00B10383">
              <w:rPr>
                <w:rFonts w:ascii="Times New Roman" w:hAnsi="Times New Roman"/>
                <w:lang w:val="es-ES_tradnl" w:eastAsia="es-ES_tradnl"/>
              </w:rPr>
              <w:t>Egoera</w:t>
            </w:r>
          </w:p>
          <w:p w14:paraId="06CAA900" w14:textId="77777777" w:rsidR="00B10383" w:rsidRPr="00B10383" w:rsidRDefault="00B10383" w:rsidP="0001783A">
            <w:pPr>
              <w:rPr>
                <w:rFonts w:ascii="Times New Roman" w:hAnsi="Times New Roman"/>
                <w:lang w:val="es-ES_tradnl" w:eastAsia="es-ES_tradnl"/>
              </w:rPr>
            </w:pPr>
            <w:r w:rsidRPr="00B10383">
              <w:rPr>
                <w:rFonts w:ascii="Times New Roman" w:hAnsi="Times New Roman"/>
                <w:lang w:val="es-ES_tradnl" w:eastAsia="es-ES_tradnl"/>
              </w:rPr>
              <w:t>(Ebatzi gabe, ebatzita baina kobratu gabe edo kobratua)</w:t>
            </w:r>
          </w:p>
        </w:tc>
      </w:tr>
      <w:tr w:rsidR="00B10383" w:rsidRPr="00B10383" w14:paraId="40CBF1E1" w14:textId="77777777" w:rsidTr="0001783A">
        <w:tc>
          <w:tcPr>
            <w:tcW w:w="2802" w:type="dxa"/>
            <w:shd w:val="clear" w:color="auto" w:fill="auto"/>
          </w:tcPr>
          <w:p w14:paraId="5A2C6945"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74CF6257"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52FCA17C" w14:textId="77777777" w:rsidR="00B10383" w:rsidRPr="00B10383" w:rsidRDefault="00B10383" w:rsidP="0001783A">
            <w:pPr>
              <w:rPr>
                <w:rFonts w:ascii="Times New Roman" w:hAnsi="Times New Roman"/>
                <w:lang w:val="es-ES_tradnl" w:eastAsia="es-ES_tradnl"/>
              </w:rPr>
            </w:pPr>
          </w:p>
        </w:tc>
      </w:tr>
      <w:tr w:rsidR="00B10383" w:rsidRPr="00B10383" w14:paraId="5ADE6569" w14:textId="77777777" w:rsidTr="0001783A">
        <w:tc>
          <w:tcPr>
            <w:tcW w:w="2802" w:type="dxa"/>
            <w:shd w:val="clear" w:color="auto" w:fill="auto"/>
          </w:tcPr>
          <w:p w14:paraId="6B0B2ACA"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2675705C"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02643F56" w14:textId="77777777" w:rsidR="00B10383" w:rsidRPr="00B10383" w:rsidRDefault="00B10383" w:rsidP="0001783A">
            <w:pPr>
              <w:rPr>
                <w:rFonts w:ascii="Times New Roman" w:hAnsi="Times New Roman"/>
                <w:lang w:val="es-ES_tradnl" w:eastAsia="es-ES_tradnl"/>
              </w:rPr>
            </w:pPr>
          </w:p>
        </w:tc>
      </w:tr>
      <w:tr w:rsidR="00B10383" w:rsidRPr="00B10383" w14:paraId="601BB55A" w14:textId="77777777" w:rsidTr="0001783A">
        <w:tc>
          <w:tcPr>
            <w:tcW w:w="2802" w:type="dxa"/>
            <w:shd w:val="clear" w:color="auto" w:fill="auto"/>
          </w:tcPr>
          <w:p w14:paraId="20E55C91"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1A1CF4FA"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63EEED8A" w14:textId="77777777" w:rsidR="00B10383" w:rsidRPr="00B10383" w:rsidRDefault="00B10383" w:rsidP="0001783A">
            <w:pPr>
              <w:rPr>
                <w:rFonts w:ascii="Times New Roman" w:hAnsi="Times New Roman"/>
                <w:lang w:val="es-ES_tradnl" w:eastAsia="es-ES_tradnl"/>
              </w:rPr>
            </w:pPr>
          </w:p>
        </w:tc>
      </w:tr>
      <w:tr w:rsidR="00B10383" w:rsidRPr="00B10383" w14:paraId="332BBD5A" w14:textId="77777777" w:rsidTr="0001783A">
        <w:tc>
          <w:tcPr>
            <w:tcW w:w="2802" w:type="dxa"/>
            <w:shd w:val="clear" w:color="auto" w:fill="auto"/>
          </w:tcPr>
          <w:p w14:paraId="22091EF4" w14:textId="77777777" w:rsidR="00B10383" w:rsidRPr="00B10383" w:rsidRDefault="00B10383" w:rsidP="0001783A">
            <w:pPr>
              <w:rPr>
                <w:rFonts w:ascii="Times New Roman" w:hAnsi="Times New Roman"/>
                <w:lang w:val="es-ES_tradnl" w:eastAsia="es-ES_tradnl"/>
              </w:rPr>
            </w:pPr>
          </w:p>
        </w:tc>
        <w:tc>
          <w:tcPr>
            <w:tcW w:w="1336" w:type="dxa"/>
            <w:shd w:val="clear" w:color="auto" w:fill="auto"/>
          </w:tcPr>
          <w:p w14:paraId="52F547A3" w14:textId="77777777" w:rsidR="00B10383" w:rsidRPr="00B10383" w:rsidRDefault="00B10383" w:rsidP="0001783A">
            <w:pPr>
              <w:rPr>
                <w:rFonts w:ascii="Times New Roman" w:hAnsi="Times New Roman"/>
                <w:lang w:val="es-ES_tradnl" w:eastAsia="es-ES_tradnl"/>
              </w:rPr>
            </w:pPr>
          </w:p>
        </w:tc>
        <w:tc>
          <w:tcPr>
            <w:tcW w:w="5071" w:type="dxa"/>
            <w:shd w:val="clear" w:color="auto" w:fill="auto"/>
          </w:tcPr>
          <w:p w14:paraId="26CA1F9E" w14:textId="77777777" w:rsidR="00B10383" w:rsidRPr="00B10383" w:rsidRDefault="00B10383" w:rsidP="0001783A">
            <w:pPr>
              <w:rPr>
                <w:rFonts w:ascii="Times New Roman" w:hAnsi="Times New Roman"/>
                <w:lang w:val="es-ES_tradnl" w:eastAsia="es-ES_tradnl"/>
              </w:rPr>
            </w:pPr>
          </w:p>
        </w:tc>
      </w:tr>
    </w:tbl>
    <w:p w14:paraId="300BEE14" w14:textId="77777777" w:rsidR="00B10383" w:rsidRPr="00B10383" w:rsidRDefault="00B10383" w:rsidP="00B10383">
      <w:pPr>
        <w:rPr>
          <w:rFonts w:ascii="Times New Roman" w:hAnsi="Times New Roman"/>
        </w:rPr>
      </w:pPr>
    </w:p>
    <w:p w14:paraId="54B93A93" w14:textId="77777777" w:rsidR="00B10383" w:rsidRPr="00B10383" w:rsidRDefault="00B10383" w:rsidP="00B10383">
      <w:pPr>
        <w:rPr>
          <w:rFonts w:ascii="Times New Roman" w:hAnsi="Times New Roman"/>
        </w:rPr>
      </w:pPr>
    </w:p>
    <w:p w14:paraId="20BCDC3D" w14:textId="0645EAB2" w:rsidR="00B10383" w:rsidRDefault="00B10383">
      <w:pPr>
        <w:rPr>
          <w:rFonts w:ascii="Times New Roman" w:hAnsi="Times New Roman"/>
          <w:b/>
        </w:rPr>
      </w:pPr>
      <w:r>
        <w:rPr>
          <w:rFonts w:ascii="Times New Roman" w:hAnsi="Times New Roman"/>
          <w:b/>
        </w:rPr>
        <w:br w:type="page"/>
      </w:r>
    </w:p>
    <w:p w14:paraId="21E67308" w14:textId="77777777" w:rsidR="00B10383" w:rsidRDefault="00B10383" w:rsidP="00B10383">
      <w:pPr>
        <w:rPr>
          <w:rFonts w:ascii="Times New Roman" w:hAnsi="Times New Roman"/>
        </w:rPr>
      </w:pPr>
    </w:p>
    <w:p w14:paraId="20D7BC12"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p>
    <w:p w14:paraId="0F56C0EE" w14:textId="77777777" w:rsidR="00B10383" w:rsidRDefault="00B10383" w:rsidP="00B10383">
      <w:pPr>
        <w:pBdr>
          <w:top w:val="single" w:sz="4" w:space="0" w:color="auto"/>
          <w:left w:val="single" w:sz="4" w:space="4" w:color="auto"/>
          <w:bottom w:val="single" w:sz="4" w:space="11" w:color="auto"/>
          <w:right w:val="single" w:sz="4" w:space="4" w:color="auto"/>
        </w:pBdr>
        <w:shd w:val="clear" w:color="auto" w:fill="E7E6E6"/>
        <w:jc w:val="center"/>
        <w:outlineLvl w:val="0"/>
        <w:rPr>
          <w:rFonts w:ascii="Times New Roman" w:hAnsi="Times New Roman"/>
          <w:b/>
        </w:rPr>
      </w:pPr>
      <w:r>
        <w:rPr>
          <w:rFonts w:ascii="Times New Roman" w:hAnsi="Times New Roman"/>
          <w:b/>
        </w:rPr>
        <w:t>V. ERANSKINA: Gastu eta dirusarreren balantzea (justifikazioa)</w:t>
      </w:r>
    </w:p>
    <w:p w14:paraId="0E341B64" w14:textId="77777777" w:rsidR="00B10383" w:rsidRDefault="00B10383" w:rsidP="00B10383">
      <w:pPr>
        <w:spacing w:after="80"/>
        <w:jc w:val="both"/>
        <w:rPr>
          <w:rFonts w:ascii="Times New Roman" w:hAnsi="Times New Roman"/>
          <w:b/>
          <w:sz w:val="24"/>
          <w:szCs w:val="24"/>
          <w:lang w:val="es-ES_tradnl" w:eastAsia="es-ES_tradnl"/>
        </w:rPr>
      </w:pPr>
    </w:p>
    <w:p w14:paraId="000B9643"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738"/>
        <w:gridCol w:w="1430"/>
        <w:gridCol w:w="1184"/>
      </w:tblGrid>
      <w:tr w:rsidR="00B10383" w14:paraId="772E31D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hideMark/>
          </w:tcPr>
          <w:p w14:paraId="57902E07"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Gastuak (azalpena)</w:t>
            </w:r>
          </w:p>
        </w:tc>
        <w:tc>
          <w:tcPr>
            <w:tcW w:w="1368" w:type="dxa"/>
            <w:tcBorders>
              <w:top w:val="single" w:sz="4" w:space="0" w:color="auto"/>
              <w:left w:val="single" w:sz="4" w:space="0" w:color="auto"/>
              <w:bottom w:val="single" w:sz="4" w:space="0" w:color="auto"/>
              <w:right w:val="single" w:sz="4" w:space="0" w:color="auto"/>
            </w:tcBorders>
            <w:hideMark/>
          </w:tcPr>
          <w:p w14:paraId="5142AA65"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c>
          <w:tcPr>
            <w:tcW w:w="1228" w:type="dxa"/>
            <w:tcBorders>
              <w:top w:val="single" w:sz="4" w:space="0" w:color="auto"/>
              <w:left w:val="single" w:sz="4" w:space="0" w:color="auto"/>
              <w:bottom w:val="single" w:sz="4" w:space="0" w:color="auto"/>
              <w:right w:val="single" w:sz="4" w:space="0" w:color="auto"/>
            </w:tcBorders>
            <w:hideMark/>
          </w:tcPr>
          <w:p w14:paraId="058FC2BB"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w:t>
            </w:r>
          </w:p>
        </w:tc>
      </w:tr>
      <w:tr w:rsidR="00B10383" w14:paraId="60704590"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23AB788"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19FBFA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8899043" w14:textId="77777777" w:rsidR="00B10383" w:rsidRDefault="00B10383">
            <w:pPr>
              <w:jc w:val="center"/>
              <w:rPr>
                <w:rFonts w:ascii="Times New Roman" w:hAnsi="Times New Roman"/>
                <w:sz w:val="24"/>
                <w:szCs w:val="24"/>
                <w:lang w:val="es-ES_tradnl" w:eastAsia="es-ES_tradnl"/>
              </w:rPr>
            </w:pPr>
          </w:p>
        </w:tc>
      </w:tr>
      <w:tr w:rsidR="00B10383" w14:paraId="6F7097D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E297C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89571A0"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834DF8B" w14:textId="77777777" w:rsidR="00B10383" w:rsidRDefault="00B10383">
            <w:pPr>
              <w:jc w:val="center"/>
              <w:rPr>
                <w:rFonts w:ascii="Times New Roman" w:hAnsi="Times New Roman"/>
                <w:sz w:val="24"/>
                <w:szCs w:val="24"/>
                <w:lang w:val="es-ES_tradnl" w:eastAsia="es-ES_tradnl"/>
              </w:rPr>
            </w:pPr>
          </w:p>
        </w:tc>
      </w:tr>
      <w:tr w:rsidR="00B10383" w14:paraId="675D7A3B"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D7EADE2"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E1A4BA"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E791D14" w14:textId="77777777" w:rsidR="00B10383" w:rsidRDefault="00B10383">
            <w:pPr>
              <w:jc w:val="center"/>
              <w:rPr>
                <w:rFonts w:ascii="Times New Roman" w:hAnsi="Times New Roman"/>
                <w:sz w:val="24"/>
                <w:szCs w:val="24"/>
                <w:lang w:val="es-ES_tradnl" w:eastAsia="es-ES_tradnl"/>
              </w:rPr>
            </w:pPr>
          </w:p>
        </w:tc>
      </w:tr>
      <w:tr w:rsidR="00B10383" w14:paraId="4539288F"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8270DD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D4AB3D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5E31F6C" w14:textId="77777777" w:rsidR="00B10383" w:rsidRDefault="00B10383">
            <w:pPr>
              <w:jc w:val="center"/>
              <w:rPr>
                <w:rFonts w:ascii="Times New Roman" w:hAnsi="Times New Roman"/>
                <w:sz w:val="24"/>
                <w:szCs w:val="24"/>
                <w:lang w:val="es-ES_tradnl" w:eastAsia="es-ES_tradnl"/>
              </w:rPr>
            </w:pPr>
          </w:p>
        </w:tc>
      </w:tr>
      <w:tr w:rsidR="00B10383" w14:paraId="3FC84A75"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3CD5C3E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FC83E9D"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0170FDB" w14:textId="77777777" w:rsidR="00B10383" w:rsidRDefault="00B10383">
            <w:pPr>
              <w:jc w:val="center"/>
              <w:rPr>
                <w:rFonts w:ascii="Times New Roman" w:hAnsi="Times New Roman"/>
                <w:sz w:val="24"/>
                <w:szCs w:val="24"/>
                <w:lang w:val="es-ES_tradnl" w:eastAsia="es-ES_tradnl"/>
              </w:rPr>
            </w:pPr>
          </w:p>
        </w:tc>
      </w:tr>
      <w:tr w:rsidR="00B10383" w14:paraId="036B3E27"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01DD34C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E3DD08B"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47624B6" w14:textId="77777777" w:rsidR="00B10383" w:rsidRDefault="00B10383">
            <w:pPr>
              <w:jc w:val="center"/>
              <w:rPr>
                <w:rFonts w:ascii="Times New Roman" w:hAnsi="Times New Roman"/>
                <w:sz w:val="24"/>
                <w:szCs w:val="24"/>
                <w:lang w:val="es-ES_tradnl" w:eastAsia="es-ES_tradnl"/>
              </w:rPr>
            </w:pPr>
          </w:p>
        </w:tc>
      </w:tr>
      <w:tr w:rsidR="00B10383" w14:paraId="0353B6E8" w14:textId="77777777" w:rsidTr="00B10383">
        <w:trPr>
          <w:jc w:val="center"/>
        </w:trPr>
        <w:tc>
          <w:tcPr>
            <w:tcW w:w="6897" w:type="dxa"/>
            <w:tcBorders>
              <w:top w:val="single" w:sz="4" w:space="0" w:color="auto"/>
              <w:left w:val="single" w:sz="4" w:space="0" w:color="auto"/>
              <w:bottom w:val="single" w:sz="4" w:space="0" w:color="auto"/>
              <w:right w:val="single" w:sz="4" w:space="0" w:color="auto"/>
            </w:tcBorders>
          </w:tcPr>
          <w:p w14:paraId="443BFE1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C8F7A5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75642F6" w14:textId="77777777" w:rsidR="00B10383" w:rsidRDefault="00B10383">
            <w:pPr>
              <w:jc w:val="center"/>
              <w:rPr>
                <w:rFonts w:ascii="Times New Roman" w:hAnsi="Times New Roman"/>
                <w:sz w:val="24"/>
                <w:szCs w:val="24"/>
                <w:lang w:val="es-ES_tradnl" w:eastAsia="es-ES_tradnl"/>
              </w:rPr>
            </w:pPr>
          </w:p>
        </w:tc>
      </w:tr>
      <w:tr w:rsidR="00B10383" w14:paraId="3846B64F"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D9C861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8D1402E"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E98000C" w14:textId="77777777" w:rsidR="00B10383" w:rsidRDefault="00B10383">
            <w:pPr>
              <w:jc w:val="center"/>
              <w:rPr>
                <w:rFonts w:ascii="Times New Roman" w:hAnsi="Times New Roman"/>
                <w:sz w:val="24"/>
                <w:szCs w:val="24"/>
                <w:lang w:val="es-ES_tradnl" w:eastAsia="es-ES_tradnl"/>
              </w:rPr>
            </w:pPr>
          </w:p>
        </w:tc>
      </w:tr>
      <w:tr w:rsidR="00B10383" w14:paraId="37D563A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BCCC866"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A30A06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686AE31" w14:textId="77777777" w:rsidR="00B10383" w:rsidRDefault="00B10383">
            <w:pPr>
              <w:jc w:val="center"/>
              <w:rPr>
                <w:rFonts w:ascii="Times New Roman" w:hAnsi="Times New Roman"/>
                <w:sz w:val="24"/>
                <w:szCs w:val="24"/>
                <w:lang w:val="es-ES_tradnl" w:eastAsia="es-ES_tradnl"/>
              </w:rPr>
            </w:pPr>
          </w:p>
        </w:tc>
      </w:tr>
      <w:tr w:rsidR="00B10383" w14:paraId="5974511B"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105D771C"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CAF146F"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13AFC70F" w14:textId="77777777" w:rsidR="00B10383" w:rsidRDefault="00B10383">
            <w:pPr>
              <w:jc w:val="center"/>
              <w:rPr>
                <w:rFonts w:ascii="Times New Roman" w:hAnsi="Times New Roman"/>
                <w:sz w:val="24"/>
                <w:szCs w:val="24"/>
                <w:lang w:val="es-ES_tradnl" w:eastAsia="es-ES_tradnl"/>
              </w:rPr>
            </w:pPr>
          </w:p>
        </w:tc>
      </w:tr>
      <w:tr w:rsidR="00B10383" w14:paraId="7A1C96A5"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E585DA9"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F0E08F6"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87ACD23" w14:textId="77777777" w:rsidR="00B10383" w:rsidRDefault="00B10383">
            <w:pPr>
              <w:jc w:val="center"/>
              <w:rPr>
                <w:rFonts w:ascii="Times New Roman" w:hAnsi="Times New Roman"/>
                <w:sz w:val="24"/>
                <w:szCs w:val="24"/>
                <w:lang w:val="es-ES_tradnl" w:eastAsia="es-ES_tradnl"/>
              </w:rPr>
            </w:pPr>
          </w:p>
        </w:tc>
      </w:tr>
      <w:tr w:rsidR="00B10383" w14:paraId="383D4EA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35CC3D7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75ECC1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0AC810E8" w14:textId="77777777" w:rsidR="00B10383" w:rsidRDefault="00B10383">
            <w:pPr>
              <w:jc w:val="center"/>
              <w:rPr>
                <w:rFonts w:ascii="Times New Roman" w:hAnsi="Times New Roman"/>
                <w:sz w:val="24"/>
                <w:szCs w:val="24"/>
                <w:lang w:val="es-ES_tradnl" w:eastAsia="es-ES_tradnl"/>
              </w:rPr>
            </w:pPr>
          </w:p>
        </w:tc>
      </w:tr>
      <w:tr w:rsidR="00B10383" w14:paraId="1D48580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22FF234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30F82C23"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C2050B" w14:textId="77777777" w:rsidR="00B10383" w:rsidRDefault="00B10383">
            <w:pPr>
              <w:jc w:val="center"/>
              <w:rPr>
                <w:rFonts w:ascii="Times New Roman" w:hAnsi="Times New Roman"/>
                <w:sz w:val="24"/>
                <w:szCs w:val="24"/>
                <w:lang w:val="es-ES_tradnl" w:eastAsia="es-ES_tradnl"/>
              </w:rPr>
            </w:pPr>
          </w:p>
        </w:tc>
      </w:tr>
      <w:tr w:rsidR="00B10383" w14:paraId="32F80AB4"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B65E6F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5BB867"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4CBE1352" w14:textId="77777777" w:rsidR="00B10383" w:rsidRDefault="00B10383">
            <w:pPr>
              <w:jc w:val="center"/>
              <w:rPr>
                <w:rFonts w:ascii="Times New Roman" w:hAnsi="Times New Roman"/>
                <w:sz w:val="24"/>
                <w:szCs w:val="24"/>
                <w:lang w:val="es-ES_tradnl" w:eastAsia="es-ES_tradnl"/>
              </w:rPr>
            </w:pPr>
          </w:p>
        </w:tc>
      </w:tr>
      <w:tr w:rsidR="00B10383" w14:paraId="4C625A53"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0BF7407"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BD32C2C"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F528918" w14:textId="77777777" w:rsidR="00B10383" w:rsidRDefault="00B10383">
            <w:pPr>
              <w:jc w:val="center"/>
              <w:rPr>
                <w:rFonts w:ascii="Times New Roman" w:hAnsi="Times New Roman"/>
                <w:sz w:val="24"/>
                <w:szCs w:val="24"/>
                <w:lang w:val="es-ES_tradnl" w:eastAsia="es-ES_tradnl"/>
              </w:rPr>
            </w:pPr>
          </w:p>
        </w:tc>
      </w:tr>
      <w:tr w:rsidR="00B10383" w14:paraId="29169EAE"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742FFEB0"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704A8C4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76F4D184" w14:textId="77777777" w:rsidR="00B10383" w:rsidRDefault="00B10383">
            <w:pPr>
              <w:jc w:val="center"/>
              <w:rPr>
                <w:rFonts w:ascii="Times New Roman" w:hAnsi="Times New Roman"/>
                <w:sz w:val="24"/>
                <w:szCs w:val="24"/>
                <w:lang w:val="es-ES_tradnl" w:eastAsia="es-ES_tradnl"/>
              </w:rPr>
            </w:pPr>
          </w:p>
        </w:tc>
      </w:tr>
      <w:tr w:rsidR="00B10383" w14:paraId="069139DD"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63D2381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12BE19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21F67272" w14:textId="77777777" w:rsidR="00B10383" w:rsidRDefault="00B10383">
            <w:pPr>
              <w:jc w:val="center"/>
              <w:rPr>
                <w:rFonts w:ascii="Times New Roman" w:hAnsi="Times New Roman"/>
                <w:sz w:val="24"/>
                <w:szCs w:val="24"/>
                <w:lang w:val="es-ES_tradnl" w:eastAsia="es-ES_tradnl"/>
              </w:rPr>
            </w:pPr>
          </w:p>
        </w:tc>
      </w:tr>
      <w:tr w:rsidR="00B10383" w14:paraId="7F46D427"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0C657A7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C184DB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3B6A7CE9" w14:textId="77777777" w:rsidR="00B10383" w:rsidRDefault="00B10383">
            <w:pPr>
              <w:jc w:val="center"/>
              <w:rPr>
                <w:rFonts w:ascii="Times New Roman" w:hAnsi="Times New Roman"/>
                <w:sz w:val="24"/>
                <w:szCs w:val="24"/>
                <w:lang w:val="es-ES_tradnl" w:eastAsia="es-ES_tradnl"/>
              </w:rPr>
            </w:pPr>
          </w:p>
        </w:tc>
      </w:tr>
      <w:tr w:rsidR="00B10383" w14:paraId="27960AE8"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5B45D06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0580EF4"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6D4267D3" w14:textId="77777777" w:rsidR="00B10383" w:rsidRDefault="00B10383">
            <w:pPr>
              <w:jc w:val="center"/>
              <w:rPr>
                <w:rFonts w:ascii="Times New Roman" w:hAnsi="Times New Roman"/>
                <w:sz w:val="24"/>
                <w:szCs w:val="24"/>
                <w:lang w:val="es-ES_tradnl" w:eastAsia="es-ES_tradnl"/>
              </w:rPr>
            </w:pPr>
          </w:p>
        </w:tc>
      </w:tr>
      <w:tr w:rsidR="00B10383" w14:paraId="60C18EDC"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tcPr>
          <w:p w14:paraId="422D267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92AA329" w14:textId="77777777" w:rsidR="00B10383" w:rsidRDefault="00B10383">
            <w:pPr>
              <w:jc w:val="center"/>
              <w:rPr>
                <w:rFonts w:ascii="Times New Roman" w:hAnsi="Times New Roman"/>
                <w:sz w:val="24"/>
                <w:szCs w:val="24"/>
                <w:lang w:val="es-ES_tradnl" w:eastAsia="es-ES_tradnl"/>
              </w:rPr>
            </w:pPr>
          </w:p>
        </w:tc>
        <w:tc>
          <w:tcPr>
            <w:tcW w:w="1228" w:type="dxa"/>
            <w:tcBorders>
              <w:top w:val="single" w:sz="4" w:space="0" w:color="auto"/>
              <w:left w:val="single" w:sz="4" w:space="0" w:color="auto"/>
              <w:bottom w:val="single" w:sz="4" w:space="0" w:color="auto"/>
              <w:right w:val="single" w:sz="4" w:space="0" w:color="auto"/>
            </w:tcBorders>
          </w:tcPr>
          <w:p w14:paraId="53C2519B" w14:textId="77777777" w:rsidR="00B10383" w:rsidRDefault="00B10383">
            <w:pPr>
              <w:jc w:val="center"/>
              <w:rPr>
                <w:rFonts w:ascii="Times New Roman" w:hAnsi="Times New Roman"/>
                <w:sz w:val="24"/>
                <w:szCs w:val="24"/>
                <w:lang w:val="es-ES_tradnl" w:eastAsia="es-ES_tradnl"/>
              </w:rPr>
            </w:pPr>
          </w:p>
        </w:tc>
      </w:tr>
      <w:tr w:rsidR="00B10383" w14:paraId="7CB9C672" w14:textId="77777777" w:rsidTr="00B10383">
        <w:trPr>
          <w:trHeight w:val="237"/>
          <w:jc w:val="center"/>
        </w:trPr>
        <w:tc>
          <w:tcPr>
            <w:tcW w:w="6897" w:type="dxa"/>
            <w:tcBorders>
              <w:top w:val="single" w:sz="4" w:space="0" w:color="auto"/>
              <w:left w:val="single" w:sz="4" w:space="0" w:color="auto"/>
              <w:bottom w:val="single" w:sz="4" w:space="0" w:color="auto"/>
              <w:right w:val="single" w:sz="4" w:space="0" w:color="auto"/>
            </w:tcBorders>
            <w:hideMark/>
          </w:tcPr>
          <w:p w14:paraId="7C9268CE"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(A)</w:t>
            </w:r>
          </w:p>
        </w:tc>
        <w:tc>
          <w:tcPr>
            <w:tcW w:w="2596" w:type="dxa"/>
            <w:gridSpan w:val="2"/>
            <w:tcBorders>
              <w:top w:val="single" w:sz="4" w:space="0" w:color="auto"/>
              <w:left w:val="single" w:sz="4" w:space="0" w:color="auto"/>
              <w:bottom w:val="single" w:sz="4" w:space="0" w:color="auto"/>
              <w:right w:val="single" w:sz="4" w:space="0" w:color="auto"/>
            </w:tcBorders>
          </w:tcPr>
          <w:p w14:paraId="17CBB3B4" w14:textId="77777777" w:rsidR="00B10383" w:rsidRDefault="00B10383">
            <w:pPr>
              <w:jc w:val="center"/>
              <w:rPr>
                <w:rFonts w:ascii="Times New Roman" w:hAnsi="Times New Roman"/>
                <w:b/>
                <w:sz w:val="24"/>
                <w:szCs w:val="24"/>
                <w:lang w:val="es-ES_tradnl" w:eastAsia="es-ES_tradnl"/>
              </w:rPr>
            </w:pPr>
          </w:p>
        </w:tc>
      </w:tr>
    </w:tbl>
    <w:p w14:paraId="7DFEFD3E"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0" w:type="auto"/>
        <w:jc w:val="center"/>
        <w:tblLook w:val="04A0" w:firstRow="1" w:lastRow="0" w:firstColumn="1" w:lastColumn="0" w:noHBand="0" w:noVBand="1"/>
      </w:tblPr>
      <w:tblGrid>
        <w:gridCol w:w="5564"/>
        <w:gridCol w:w="1430"/>
        <w:gridCol w:w="1358"/>
      </w:tblGrid>
      <w:tr w:rsidR="00B10383" w14:paraId="6C325C9F"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hideMark/>
          </w:tcPr>
          <w:p w14:paraId="3A464137"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Sarrerak (azalpena)</w:t>
            </w:r>
          </w:p>
        </w:tc>
        <w:tc>
          <w:tcPr>
            <w:tcW w:w="1368" w:type="dxa"/>
            <w:tcBorders>
              <w:top w:val="single" w:sz="4" w:space="0" w:color="auto"/>
              <w:left w:val="single" w:sz="4" w:space="0" w:color="auto"/>
              <w:bottom w:val="single" w:sz="4" w:space="0" w:color="auto"/>
              <w:right w:val="single" w:sz="4" w:space="0" w:color="auto"/>
            </w:tcBorders>
            <w:hideMark/>
          </w:tcPr>
          <w:p w14:paraId="3440A10A"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c>
          <w:tcPr>
            <w:tcW w:w="1448" w:type="dxa"/>
            <w:tcBorders>
              <w:top w:val="single" w:sz="4" w:space="0" w:color="auto"/>
              <w:left w:val="single" w:sz="4" w:space="0" w:color="auto"/>
              <w:bottom w:val="single" w:sz="4" w:space="0" w:color="auto"/>
              <w:right w:val="single" w:sz="4" w:space="0" w:color="auto"/>
            </w:tcBorders>
            <w:hideMark/>
          </w:tcPr>
          <w:p w14:paraId="2E6ED01B" w14:textId="77777777" w:rsidR="00B10383" w:rsidRDefault="00B10383">
            <w:pPr>
              <w:jc w:val="center"/>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w:t>
            </w:r>
          </w:p>
        </w:tc>
      </w:tr>
      <w:tr w:rsidR="00B10383" w14:paraId="34C327FA"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3181E2B"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2F4A52BB"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154941E" w14:textId="77777777" w:rsidR="00B10383" w:rsidRDefault="00B10383">
            <w:pPr>
              <w:jc w:val="center"/>
              <w:rPr>
                <w:rFonts w:ascii="Times New Roman" w:hAnsi="Times New Roman"/>
                <w:sz w:val="24"/>
                <w:szCs w:val="24"/>
                <w:lang w:val="es-ES_tradnl" w:eastAsia="es-ES_tradnl"/>
              </w:rPr>
            </w:pPr>
          </w:p>
        </w:tc>
      </w:tr>
      <w:tr w:rsidR="00B10383" w14:paraId="448D0159"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3DE17CEF"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E82B1DF"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46EE71B5" w14:textId="77777777" w:rsidR="00B10383" w:rsidRDefault="00B10383">
            <w:pPr>
              <w:jc w:val="center"/>
              <w:rPr>
                <w:rFonts w:ascii="Times New Roman" w:hAnsi="Times New Roman"/>
                <w:sz w:val="24"/>
                <w:szCs w:val="24"/>
                <w:lang w:val="es-ES_tradnl" w:eastAsia="es-ES_tradnl"/>
              </w:rPr>
            </w:pPr>
          </w:p>
        </w:tc>
      </w:tr>
      <w:tr w:rsidR="00B10383" w14:paraId="6425D4D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70798FF1"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293FDE0"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027F2E74" w14:textId="77777777" w:rsidR="00B10383" w:rsidRDefault="00B10383">
            <w:pPr>
              <w:jc w:val="center"/>
              <w:rPr>
                <w:rFonts w:ascii="Times New Roman" w:hAnsi="Times New Roman"/>
                <w:sz w:val="24"/>
                <w:szCs w:val="24"/>
                <w:lang w:val="es-ES_tradnl" w:eastAsia="es-ES_tradnl"/>
              </w:rPr>
            </w:pPr>
          </w:p>
        </w:tc>
      </w:tr>
      <w:tr w:rsidR="00B10383" w14:paraId="51C5CC75"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A62E52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5EFE3CC5"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A6E3A77" w14:textId="77777777" w:rsidR="00B10383" w:rsidRDefault="00B10383">
            <w:pPr>
              <w:jc w:val="center"/>
              <w:rPr>
                <w:rFonts w:ascii="Times New Roman" w:hAnsi="Times New Roman"/>
                <w:sz w:val="24"/>
                <w:szCs w:val="24"/>
                <w:lang w:val="es-ES_tradnl" w:eastAsia="es-ES_tradnl"/>
              </w:rPr>
            </w:pPr>
          </w:p>
        </w:tc>
      </w:tr>
      <w:tr w:rsidR="00B10383" w14:paraId="3E350C7B"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2C418D8E"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9E04D63"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5D05AFC5" w14:textId="77777777" w:rsidR="00B10383" w:rsidRDefault="00B10383">
            <w:pPr>
              <w:jc w:val="center"/>
              <w:rPr>
                <w:rFonts w:ascii="Times New Roman" w:hAnsi="Times New Roman"/>
                <w:sz w:val="24"/>
                <w:szCs w:val="24"/>
                <w:lang w:val="es-ES_tradnl" w:eastAsia="es-ES_tradnl"/>
              </w:rPr>
            </w:pPr>
          </w:p>
        </w:tc>
      </w:tr>
      <w:tr w:rsidR="00B10383" w14:paraId="7ABAD203"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42CA47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0FAD9A7C"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120C3E32" w14:textId="77777777" w:rsidR="00B10383" w:rsidRDefault="00B10383">
            <w:pPr>
              <w:jc w:val="center"/>
              <w:rPr>
                <w:rFonts w:ascii="Times New Roman" w:hAnsi="Times New Roman"/>
                <w:sz w:val="24"/>
                <w:szCs w:val="24"/>
                <w:lang w:val="es-ES_tradnl" w:eastAsia="es-ES_tradnl"/>
              </w:rPr>
            </w:pPr>
          </w:p>
        </w:tc>
      </w:tr>
      <w:tr w:rsidR="00B10383" w14:paraId="12DF0D21"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6C17B2BA"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64306A4D"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306AF8FF" w14:textId="77777777" w:rsidR="00B10383" w:rsidRDefault="00B10383">
            <w:pPr>
              <w:jc w:val="center"/>
              <w:rPr>
                <w:rFonts w:ascii="Times New Roman" w:hAnsi="Times New Roman"/>
                <w:sz w:val="24"/>
                <w:szCs w:val="24"/>
                <w:lang w:val="es-ES_tradnl" w:eastAsia="es-ES_tradnl"/>
              </w:rPr>
            </w:pPr>
          </w:p>
        </w:tc>
      </w:tr>
      <w:tr w:rsidR="00B10383" w14:paraId="1ABA5E9E" w14:textId="77777777" w:rsidTr="00B10383">
        <w:trPr>
          <w:jc w:val="center"/>
        </w:trPr>
        <w:tc>
          <w:tcPr>
            <w:tcW w:w="6677" w:type="dxa"/>
            <w:tcBorders>
              <w:top w:val="single" w:sz="4" w:space="0" w:color="auto"/>
              <w:left w:val="single" w:sz="4" w:space="0" w:color="auto"/>
              <w:bottom w:val="single" w:sz="4" w:space="0" w:color="auto"/>
              <w:right w:val="single" w:sz="4" w:space="0" w:color="auto"/>
            </w:tcBorders>
          </w:tcPr>
          <w:p w14:paraId="12077133" w14:textId="77777777" w:rsidR="00B10383" w:rsidRDefault="00B10383">
            <w:pPr>
              <w:jc w:val="center"/>
              <w:rPr>
                <w:rFonts w:ascii="Times New Roman" w:hAnsi="Times New Roman"/>
                <w:sz w:val="24"/>
                <w:szCs w:val="24"/>
                <w:lang w:val="es-ES_tradnl" w:eastAsia="es-ES_tradnl"/>
              </w:rPr>
            </w:pPr>
          </w:p>
        </w:tc>
        <w:tc>
          <w:tcPr>
            <w:tcW w:w="1368" w:type="dxa"/>
            <w:tcBorders>
              <w:top w:val="single" w:sz="4" w:space="0" w:color="auto"/>
              <w:left w:val="single" w:sz="4" w:space="0" w:color="auto"/>
              <w:bottom w:val="single" w:sz="4" w:space="0" w:color="auto"/>
              <w:right w:val="single" w:sz="4" w:space="0" w:color="auto"/>
            </w:tcBorders>
          </w:tcPr>
          <w:p w14:paraId="428E6C92" w14:textId="77777777" w:rsidR="00B10383" w:rsidRDefault="00B10383">
            <w:pPr>
              <w:jc w:val="center"/>
              <w:rPr>
                <w:rFonts w:ascii="Times New Roman" w:hAnsi="Times New Roman"/>
                <w:sz w:val="24"/>
                <w:szCs w:val="24"/>
                <w:lang w:val="es-ES_tradnl" w:eastAsia="es-ES_tradnl"/>
              </w:rPr>
            </w:pPr>
          </w:p>
        </w:tc>
        <w:tc>
          <w:tcPr>
            <w:tcW w:w="1448" w:type="dxa"/>
            <w:tcBorders>
              <w:top w:val="single" w:sz="4" w:space="0" w:color="auto"/>
              <w:left w:val="single" w:sz="4" w:space="0" w:color="auto"/>
              <w:bottom w:val="single" w:sz="4" w:space="0" w:color="auto"/>
              <w:right w:val="single" w:sz="4" w:space="0" w:color="auto"/>
            </w:tcBorders>
          </w:tcPr>
          <w:p w14:paraId="6CE7FBF9" w14:textId="77777777" w:rsidR="00B10383" w:rsidRDefault="00B10383">
            <w:pPr>
              <w:jc w:val="center"/>
              <w:rPr>
                <w:rFonts w:ascii="Times New Roman" w:hAnsi="Times New Roman"/>
                <w:sz w:val="24"/>
                <w:szCs w:val="24"/>
                <w:lang w:val="es-ES_tradnl" w:eastAsia="es-ES_tradnl"/>
              </w:rPr>
            </w:pPr>
          </w:p>
        </w:tc>
      </w:tr>
      <w:tr w:rsidR="00B10383" w14:paraId="61EF6C69" w14:textId="77777777" w:rsidTr="00B10383">
        <w:trPr>
          <w:trHeight w:val="237"/>
          <w:jc w:val="center"/>
        </w:trPr>
        <w:tc>
          <w:tcPr>
            <w:tcW w:w="6677" w:type="dxa"/>
            <w:tcBorders>
              <w:top w:val="single" w:sz="4" w:space="0" w:color="auto"/>
              <w:left w:val="single" w:sz="4" w:space="0" w:color="auto"/>
              <w:bottom w:val="single" w:sz="4" w:space="0" w:color="auto"/>
              <w:right w:val="single" w:sz="4" w:space="0" w:color="auto"/>
            </w:tcBorders>
            <w:hideMark/>
          </w:tcPr>
          <w:p w14:paraId="7ACCA13F" w14:textId="77777777" w:rsidR="00B10383" w:rsidRDefault="00B10383">
            <w:pPr>
              <w:jc w:val="right"/>
              <w:rPr>
                <w:rFonts w:ascii="Times New Roman" w:hAnsi="Times New Roman"/>
                <w:b/>
                <w:sz w:val="24"/>
                <w:szCs w:val="24"/>
                <w:lang w:val="es-ES_tradnl" w:eastAsia="es-ES_tradnl"/>
              </w:rPr>
            </w:pPr>
            <w:r>
              <w:rPr>
                <w:rFonts w:ascii="Times New Roman" w:hAnsi="Times New Roman"/>
                <w:b/>
                <w:sz w:val="24"/>
                <w:szCs w:val="24"/>
                <w:lang w:val="es-ES_tradnl" w:eastAsia="es-ES_tradnl"/>
              </w:rPr>
              <w:t>GUZTIRA (B)</w:t>
            </w:r>
          </w:p>
        </w:tc>
        <w:tc>
          <w:tcPr>
            <w:tcW w:w="2816" w:type="dxa"/>
            <w:gridSpan w:val="2"/>
            <w:tcBorders>
              <w:top w:val="single" w:sz="4" w:space="0" w:color="auto"/>
              <w:left w:val="single" w:sz="4" w:space="0" w:color="auto"/>
              <w:bottom w:val="single" w:sz="4" w:space="0" w:color="auto"/>
              <w:right w:val="single" w:sz="4" w:space="0" w:color="auto"/>
            </w:tcBorders>
          </w:tcPr>
          <w:p w14:paraId="1752E387" w14:textId="77777777" w:rsidR="00B10383" w:rsidRDefault="00B10383">
            <w:pPr>
              <w:jc w:val="center"/>
              <w:rPr>
                <w:rFonts w:ascii="Times New Roman" w:hAnsi="Times New Roman"/>
                <w:sz w:val="24"/>
                <w:szCs w:val="24"/>
                <w:lang w:val="es-ES_tradnl" w:eastAsia="es-ES_tradnl"/>
              </w:rPr>
            </w:pPr>
          </w:p>
        </w:tc>
      </w:tr>
    </w:tbl>
    <w:p w14:paraId="391EE517" w14:textId="77777777" w:rsidR="00B10383" w:rsidRDefault="00B10383" w:rsidP="00B10383">
      <w:pPr>
        <w:spacing w:after="80"/>
        <w:jc w:val="both"/>
        <w:rPr>
          <w:rFonts w:ascii="Times New Roman" w:hAnsi="Times New Roman"/>
          <w:b/>
          <w:sz w:val="24"/>
          <w:szCs w:val="24"/>
          <w:lang w:val="es-ES_tradnl" w:eastAsia="es-ES_tradnl"/>
        </w:rPr>
      </w:pPr>
    </w:p>
    <w:tbl>
      <w:tblPr>
        <w:tblStyle w:val="Saretaduntaula1"/>
        <w:tblW w:w="8364" w:type="dxa"/>
        <w:tblInd w:w="-5" w:type="dxa"/>
        <w:tblLook w:val="04A0" w:firstRow="1" w:lastRow="0" w:firstColumn="1" w:lastColumn="0" w:noHBand="0" w:noVBand="1"/>
      </w:tblPr>
      <w:tblGrid>
        <w:gridCol w:w="6236"/>
        <w:gridCol w:w="2128"/>
      </w:tblGrid>
      <w:tr w:rsidR="00B10383" w14:paraId="338C193B" w14:textId="77777777" w:rsidTr="00B10383">
        <w:tc>
          <w:tcPr>
            <w:tcW w:w="6236" w:type="dxa"/>
            <w:tcBorders>
              <w:top w:val="single" w:sz="4" w:space="0" w:color="auto"/>
              <w:left w:val="single" w:sz="4" w:space="0" w:color="auto"/>
              <w:bottom w:val="single" w:sz="4" w:space="0" w:color="auto"/>
              <w:right w:val="single" w:sz="4" w:space="0" w:color="auto"/>
            </w:tcBorders>
            <w:hideMark/>
          </w:tcPr>
          <w:p w14:paraId="7147813D" w14:textId="77777777" w:rsidR="00B10383" w:rsidRDefault="00B10383">
            <w:pPr>
              <w:jc w:val="both"/>
              <w:rPr>
                <w:rFonts w:ascii="Times New Roman" w:hAnsi="Times New Roman"/>
                <w:b/>
                <w:sz w:val="24"/>
                <w:szCs w:val="24"/>
                <w:lang w:val="es-ES_tradnl" w:eastAsia="es-ES_tradnl"/>
              </w:rPr>
            </w:pPr>
            <w:r>
              <w:rPr>
                <w:rFonts w:ascii="Times New Roman" w:hAnsi="Times New Roman"/>
                <w:b/>
                <w:sz w:val="24"/>
                <w:szCs w:val="24"/>
                <w:lang w:val="es-ES_tradnl" w:eastAsia="es-ES_tradnl"/>
              </w:rPr>
              <w:t>Emaitza</w:t>
            </w:r>
          </w:p>
        </w:tc>
        <w:tc>
          <w:tcPr>
            <w:tcW w:w="2128" w:type="dxa"/>
            <w:tcBorders>
              <w:top w:val="single" w:sz="4" w:space="0" w:color="auto"/>
              <w:left w:val="single" w:sz="4" w:space="0" w:color="auto"/>
              <w:bottom w:val="single" w:sz="4" w:space="0" w:color="auto"/>
              <w:right w:val="single" w:sz="4" w:space="0" w:color="auto"/>
            </w:tcBorders>
            <w:hideMark/>
          </w:tcPr>
          <w:p w14:paraId="5F35F1DA" w14:textId="77777777" w:rsidR="00B10383" w:rsidRDefault="00B10383">
            <w:pPr>
              <w:jc w:val="both"/>
              <w:rPr>
                <w:rFonts w:ascii="Times New Roman" w:hAnsi="Times New Roman"/>
                <w:b/>
                <w:sz w:val="24"/>
                <w:szCs w:val="24"/>
                <w:lang w:val="es-ES_tradnl" w:eastAsia="es-ES_tradnl"/>
              </w:rPr>
            </w:pPr>
            <w:r>
              <w:rPr>
                <w:rFonts w:ascii="Times New Roman" w:hAnsi="Times New Roman"/>
                <w:b/>
                <w:sz w:val="24"/>
                <w:szCs w:val="24"/>
                <w:lang w:val="es-ES_tradnl" w:eastAsia="es-ES_tradnl"/>
              </w:rPr>
              <w:t>Zenbatekoa</w:t>
            </w:r>
          </w:p>
        </w:tc>
      </w:tr>
      <w:tr w:rsidR="00B10383" w14:paraId="695F47C3" w14:textId="77777777" w:rsidTr="00B10383">
        <w:tc>
          <w:tcPr>
            <w:tcW w:w="6236" w:type="dxa"/>
            <w:tcBorders>
              <w:top w:val="single" w:sz="4" w:space="0" w:color="auto"/>
              <w:left w:val="single" w:sz="4" w:space="0" w:color="auto"/>
              <w:bottom w:val="single" w:sz="4" w:space="0" w:color="auto"/>
              <w:right w:val="single" w:sz="4" w:space="0" w:color="auto"/>
            </w:tcBorders>
          </w:tcPr>
          <w:p w14:paraId="20B0A887" w14:textId="77777777" w:rsidR="00B10383" w:rsidRDefault="00B10383">
            <w:pPr>
              <w:jc w:val="both"/>
              <w:rPr>
                <w:rFonts w:ascii="Times New Roman" w:hAnsi="Times New Roman"/>
                <w:sz w:val="24"/>
                <w:szCs w:val="24"/>
                <w:lang w:val="es-ES_tradnl" w:eastAsia="es-ES_tradnl"/>
              </w:rPr>
            </w:pPr>
            <w:r>
              <w:rPr>
                <w:rFonts w:ascii="Times New Roman" w:hAnsi="Times New Roman"/>
                <w:sz w:val="24"/>
                <w:szCs w:val="24"/>
                <w:lang w:val="es-ES_tradnl" w:eastAsia="es-ES_tradnl"/>
              </w:rPr>
              <w:t>Emaitza, guztira (A-B)</w:t>
            </w:r>
          </w:p>
          <w:p w14:paraId="343E1072" w14:textId="77777777" w:rsidR="00B10383" w:rsidRDefault="00B10383">
            <w:pPr>
              <w:jc w:val="both"/>
              <w:rPr>
                <w:rFonts w:ascii="Times New Roman" w:hAnsi="Times New Roman"/>
                <w:sz w:val="24"/>
                <w:szCs w:val="24"/>
                <w:lang w:val="es-ES_tradnl" w:eastAsia="es-ES_tradnl"/>
              </w:rPr>
            </w:pPr>
          </w:p>
        </w:tc>
        <w:tc>
          <w:tcPr>
            <w:tcW w:w="2128" w:type="dxa"/>
            <w:tcBorders>
              <w:top w:val="single" w:sz="4" w:space="0" w:color="auto"/>
              <w:left w:val="single" w:sz="4" w:space="0" w:color="auto"/>
              <w:bottom w:val="single" w:sz="4" w:space="0" w:color="auto"/>
              <w:right w:val="single" w:sz="4" w:space="0" w:color="auto"/>
            </w:tcBorders>
          </w:tcPr>
          <w:p w14:paraId="4C09B13E" w14:textId="77777777" w:rsidR="00B10383" w:rsidRDefault="00B10383">
            <w:pPr>
              <w:jc w:val="both"/>
              <w:rPr>
                <w:rFonts w:ascii="Times New Roman" w:hAnsi="Times New Roman"/>
                <w:sz w:val="24"/>
                <w:szCs w:val="24"/>
                <w:lang w:val="es-ES_tradnl" w:eastAsia="es-ES_tradnl"/>
              </w:rPr>
            </w:pPr>
          </w:p>
          <w:p w14:paraId="2AE16A78" w14:textId="77777777" w:rsidR="00B10383" w:rsidRDefault="00B10383">
            <w:pPr>
              <w:jc w:val="both"/>
              <w:rPr>
                <w:rFonts w:ascii="Times New Roman" w:hAnsi="Times New Roman"/>
                <w:sz w:val="24"/>
                <w:szCs w:val="24"/>
                <w:lang w:val="es-ES_tradnl" w:eastAsia="es-ES_tradnl"/>
              </w:rPr>
            </w:pPr>
          </w:p>
          <w:p w14:paraId="24BE5A5B" w14:textId="77777777" w:rsidR="00B10383" w:rsidRDefault="00B10383">
            <w:pPr>
              <w:jc w:val="both"/>
              <w:rPr>
                <w:rFonts w:ascii="Times New Roman" w:hAnsi="Times New Roman"/>
                <w:sz w:val="24"/>
                <w:szCs w:val="24"/>
                <w:lang w:val="es-ES_tradnl" w:eastAsia="es-ES_tradnl"/>
              </w:rPr>
            </w:pPr>
          </w:p>
          <w:p w14:paraId="359D29F4" w14:textId="77777777" w:rsidR="00B10383" w:rsidRDefault="00B10383">
            <w:pPr>
              <w:jc w:val="both"/>
              <w:rPr>
                <w:rFonts w:ascii="Times New Roman" w:hAnsi="Times New Roman"/>
                <w:sz w:val="24"/>
                <w:szCs w:val="24"/>
                <w:lang w:val="es-ES_tradnl" w:eastAsia="es-ES_tradnl"/>
              </w:rPr>
            </w:pPr>
          </w:p>
        </w:tc>
      </w:tr>
    </w:tbl>
    <w:p w14:paraId="0750E0AE" w14:textId="30436B59" w:rsidR="00B10383" w:rsidRDefault="00B10383" w:rsidP="00B10383">
      <w:pPr>
        <w:suppressAutoHyphens/>
        <w:rPr>
          <w:rFonts w:ascii="Times New Roman" w:eastAsiaTheme="minorHAnsi" w:hAnsi="Times New Roman" w:cstheme="minorBidi"/>
          <w:sz w:val="24"/>
          <w:szCs w:val="24"/>
          <w:lang w:eastAsia="zh-CN"/>
        </w:rPr>
      </w:pPr>
    </w:p>
    <w:p w14:paraId="257A146B" w14:textId="77777777" w:rsidR="00B10383" w:rsidRDefault="00B10383">
      <w:pPr>
        <w:rPr>
          <w:rFonts w:ascii="Times New Roman" w:eastAsiaTheme="minorHAnsi" w:hAnsi="Times New Roman" w:cstheme="minorBidi"/>
          <w:sz w:val="24"/>
          <w:szCs w:val="24"/>
          <w:lang w:eastAsia="zh-CN"/>
        </w:rPr>
      </w:pPr>
      <w:r>
        <w:rPr>
          <w:rFonts w:ascii="Times New Roman" w:eastAsiaTheme="minorHAnsi" w:hAnsi="Times New Roman" w:cstheme="minorBidi"/>
          <w:sz w:val="24"/>
          <w:szCs w:val="24"/>
          <w:lang w:eastAsia="zh-CN"/>
        </w:rPr>
        <w:br w:type="page"/>
      </w:r>
    </w:p>
    <w:p w14:paraId="481970C9" w14:textId="77777777" w:rsidR="00B10383" w:rsidRPr="00DA5AD7" w:rsidRDefault="00B10383" w:rsidP="00B10383">
      <w:pPr>
        <w:jc w:val="center"/>
        <w:rPr>
          <w:rFonts w:ascii="Times New Roman" w:hAnsi="Times New Roman"/>
          <w:b/>
          <w:u w:val="single"/>
        </w:rPr>
      </w:pPr>
    </w:p>
    <w:p w14:paraId="1308B167"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4F8A82DA" w14:textId="77777777" w:rsidR="00B10383"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r>
        <w:rPr>
          <w:rFonts w:ascii="Times New Roman" w:eastAsia="Calibri" w:hAnsi="Times New Roman"/>
          <w:b/>
        </w:rPr>
        <w:t>V</w:t>
      </w:r>
      <w:r w:rsidRPr="00DA5AD7">
        <w:rPr>
          <w:rFonts w:ascii="Times New Roman" w:eastAsia="Calibri" w:hAnsi="Times New Roman"/>
          <w:b/>
        </w:rPr>
        <w:t>I. ERANSKINA</w:t>
      </w:r>
      <w:r>
        <w:rPr>
          <w:rFonts w:ascii="Times New Roman" w:eastAsia="Calibri" w:hAnsi="Times New Roman"/>
          <w:b/>
        </w:rPr>
        <w:t>:</w:t>
      </w:r>
      <w:r w:rsidRPr="00DA5AD7">
        <w:rPr>
          <w:rFonts w:ascii="Times New Roman" w:eastAsia="Calibri" w:hAnsi="Times New Roman"/>
          <w:b/>
        </w:rPr>
        <w:t xml:space="preserve"> </w:t>
      </w:r>
      <w:r>
        <w:rPr>
          <w:rFonts w:ascii="Times New Roman" w:eastAsia="Calibri" w:hAnsi="Times New Roman"/>
          <w:b/>
        </w:rPr>
        <w:t>Gastua zuritzea (justifikazioa)</w:t>
      </w:r>
    </w:p>
    <w:p w14:paraId="0FCAB526" w14:textId="77777777" w:rsidR="00B10383" w:rsidRPr="00DA5AD7" w:rsidRDefault="00B10383" w:rsidP="00B10383">
      <w:pPr>
        <w:pBdr>
          <w:top w:val="single" w:sz="4" w:space="1" w:color="auto"/>
          <w:left w:val="single" w:sz="4" w:space="4" w:color="auto"/>
          <w:bottom w:val="single" w:sz="4" w:space="1" w:color="auto"/>
          <w:right w:val="single" w:sz="4" w:space="4" w:color="auto"/>
        </w:pBdr>
        <w:shd w:val="clear" w:color="auto" w:fill="E7E6E6"/>
        <w:jc w:val="center"/>
        <w:outlineLvl w:val="0"/>
        <w:rPr>
          <w:rFonts w:ascii="Times New Roman" w:eastAsia="Calibri" w:hAnsi="Times New Roman"/>
          <w:b/>
        </w:rPr>
      </w:pPr>
    </w:p>
    <w:p w14:paraId="6E941F03" w14:textId="77777777" w:rsidR="00B10383" w:rsidRDefault="00B10383" w:rsidP="00B10383">
      <w:pPr>
        <w:rPr>
          <w:rFonts w:ascii="Times New Roman" w:eastAsia="Calibri" w:hAnsi="Times New Roman"/>
          <w:b/>
        </w:rPr>
      </w:pPr>
    </w:p>
    <w:p w14:paraId="4376965F" w14:textId="77777777" w:rsidR="00B10383" w:rsidRDefault="00B10383" w:rsidP="00B10383">
      <w:pPr>
        <w:spacing w:after="80"/>
        <w:jc w:val="both"/>
        <w:rPr>
          <w:b/>
          <w:lang w:val="es-ES_tradnl" w:eastAsia="es-ES_tradnl"/>
        </w:rPr>
      </w:pPr>
    </w:p>
    <w:p w14:paraId="3773A416" w14:textId="77777777" w:rsidR="00B10383" w:rsidRPr="0083442A" w:rsidRDefault="00B10383" w:rsidP="00B10383">
      <w:pPr>
        <w:spacing w:after="80"/>
        <w:jc w:val="both"/>
        <w:rPr>
          <w:rFonts w:ascii="Times New Roman" w:hAnsi="Times New Roman"/>
          <w:b/>
          <w:lang w:val="es-ES_tradnl" w:eastAsia="es-ES_tradnl"/>
        </w:rPr>
      </w:pPr>
      <w:r w:rsidRPr="0083442A">
        <w:rPr>
          <w:rFonts w:ascii="Times New Roman" w:hAnsi="Times New Roman"/>
          <w:b/>
          <w:lang w:val="es-ES_tradnl" w:eastAsia="es-ES_tradnl"/>
        </w:rPr>
        <w:t>Justifikanteen zerrenda:</w:t>
      </w:r>
    </w:p>
    <w:p w14:paraId="6A6AB735" w14:textId="77777777" w:rsidR="00B10383" w:rsidRDefault="00B10383" w:rsidP="00B10383">
      <w:pPr>
        <w:spacing w:after="80"/>
        <w:jc w:val="both"/>
        <w:rPr>
          <w:b/>
          <w:lang w:val="es-ES_tradnl" w:eastAsia="es-ES_tradnl"/>
        </w:rPr>
      </w:pPr>
    </w:p>
    <w:p w14:paraId="1B035694" w14:textId="77777777" w:rsidR="00B10383" w:rsidRDefault="00B10383" w:rsidP="00B10383">
      <w:pPr>
        <w:spacing w:after="80"/>
        <w:jc w:val="both"/>
        <w:rPr>
          <w:b/>
          <w:lang w:val="es-ES_tradnl" w:eastAsia="es-ES_tradnl"/>
        </w:rPr>
      </w:pPr>
    </w:p>
    <w:tbl>
      <w:tblPr>
        <w:tblStyle w:val="Saretaduntaula"/>
        <w:tblW w:w="8647" w:type="dxa"/>
        <w:tblInd w:w="-5" w:type="dxa"/>
        <w:tblLook w:val="04A0" w:firstRow="1" w:lastRow="0" w:firstColumn="1" w:lastColumn="0" w:noHBand="0" w:noVBand="1"/>
      </w:tblPr>
      <w:tblGrid>
        <w:gridCol w:w="1123"/>
        <w:gridCol w:w="840"/>
        <w:gridCol w:w="1949"/>
        <w:gridCol w:w="3399"/>
        <w:gridCol w:w="1336"/>
      </w:tblGrid>
      <w:tr w:rsidR="00B10383" w:rsidRPr="0083442A" w14:paraId="794EF074" w14:textId="77777777" w:rsidTr="0001783A">
        <w:trPr>
          <w:trHeight w:val="507"/>
        </w:trPr>
        <w:tc>
          <w:tcPr>
            <w:tcW w:w="1123" w:type="dxa"/>
            <w:tcBorders>
              <w:top w:val="single" w:sz="4" w:space="0" w:color="auto"/>
              <w:left w:val="single" w:sz="4" w:space="0" w:color="auto"/>
              <w:bottom w:val="single" w:sz="4" w:space="0" w:color="auto"/>
              <w:right w:val="single" w:sz="4" w:space="0" w:color="auto"/>
            </w:tcBorders>
            <w:hideMark/>
          </w:tcPr>
          <w:p w14:paraId="6A1D3BF0"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Faktura zk.</w:t>
            </w:r>
          </w:p>
        </w:tc>
        <w:tc>
          <w:tcPr>
            <w:tcW w:w="840" w:type="dxa"/>
            <w:tcBorders>
              <w:top w:val="single" w:sz="4" w:space="0" w:color="auto"/>
              <w:left w:val="single" w:sz="4" w:space="0" w:color="auto"/>
              <w:bottom w:val="single" w:sz="4" w:space="0" w:color="auto"/>
              <w:right w:val="single" w:sz="4" w:space="0" w:color="auto"/>
            </w:tcBorders>
            <w:hideMark/>
          </w:tcPr>
          <w:p w14:paraId="7E914DA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Data</w:t>
            </w:r>
          </w:p>
        </w:tc>
        <w:tc>
          <w:tcPr>
            <w:tcW w:w="1949" w:type="dxa"/>
            <w:tcBorders>
              <w:top w:val="single" w:sz="4" w:space="0" w:color="auto"/>
              <w:left w:val="single" w:sz="4" w:space="0" w:color="auto"/>
              <w:bottom w:val="single" w:sz="4" w:space="0" w:color="auto"/>
              <w:right w:val="single" w:sz="4" w:space="0" w:color="auto"/>
            </w:tcBorders>
            <w:hideMark/>
          </w:tcPr>
          <w:p w14:paraId="275D46AE"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 xml:space="preserve">Hornitzailea </w:t>
            </w:r>
          </w:p>
          <w:p w14:paraId="406D4579"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IFK eta izena</w:t>
            </w:r>
          </w:p>
        </w:tc>
        <w:tc>
          <w:tcPr>
            <w:tcW w:w="3399" w:type="dxa"/>
            <w:tcBorders>
              <w:top w:val="single" w:sz="4" w:space="0" w:color="auto"/>
              <w:left w:val="single" w:sz="4" w:space="0" w:color="auto"/>
              <w:bottom w:val="single" w:sz="4" w:space="0" w:color="auto"/>
              <w:right w:val="single" w:sz="4" w:space="0" w:color="auto"/>
            </w:tcBorders>
            <w:hideMark/>
          </w:tcPr>
          <w:p w14:paraId="3B0EF8A4"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Azalpena</w:t>
            </w:r>
          </w:p>
        </w:tc>
        <w:tc>
          <w:tcPr>
            <w:tcW w:w="1336" w:type="dxa"/>
            <w:tcBorders>
              <w:top w:val="single" w:sz="4" w:space="0" w:color="auto"/>
              <w:left w:val="single" w:sz="4" w:space="0" w:color="auto"/>
              <w:bottom w:val="single" w:sz="4" w:space="0" w:color="auto"/>
              <w:right w:val="single" w:sz="4" w:space="0" w:color="auto"/>
            </w:tcBorders>
            <w:hideMark/>
          </w:tcPr>
          <w:p w14:paraId="48658292"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Zenbatekoa</w:t>
            </w:r>
          </w:p>
        </w:tc>
      </w:tr>
      <w:tr w:rsidR="00B10383" w:rsidRPr="0083442A" w14:paraId="593D678D"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46B950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E41871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2E72FE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A25888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CF2CA09" w14:textId="77777777" w:rsidR="00B10383" w:rsidRPr="0083442A" w:rsidRDefault="00B10383" w:rsidP="0001783A">
            <w:pPr>
              <w:jc w:val="both"/>
              <w:rPr>
                <w:rFonts w:ascii="Times New Roman" w:hAnsi="Times New Roman"/>
                <w:lang w:val="es-ES_tradnl" w:eastAsia="es-ES_tradnl"/>
              </w:rPr>
            </w:pPr>
          </w:p>
        </w:tc>
      </w:tr>
      <w:tr w:rsidR="00B10383" w:rsidRPr="0083442A" w14:paraId="6240FA1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3BA737A"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ECCE56"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11B489DE"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619CE3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708A8D0" w14:textId="77777777" w:rsidR="00B10383" w:rsidRPr="0083442A" w:rsidRDefault="00B10383" w:rsidP="0001783A">
            <w:pPr>
              <w:jc w:val="both"/>
              <w:rPr>
                <w:rFonts w:ascii="Times New Roman" w:hAnsi="Times New Roman"/>
                <w:lang w:val="es-ES_tradnl" w:eastAsia="es-ES_tradnl"/>
              </w:rPr>
            </w:pPr>
          </w:p>
        </w:tc>
      </w:tr>
      <w:tr w:rsidR="00B10383" w:rsidRPr="0083442A" w14:paraId="21F6AFA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1C65B7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1AF65F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0E7226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E1E837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A5FD63" w14:textId="77777777" w:rsidR="00B10383" w:rsidRPr="0083442A" w:rsidRDefault="00B10383" w:rsidP="0001783A">
            <w:pPr>
              <w:jc w:val="both"/>
              <w:rPr>
                <w:rFonts w:ascii="Times New Roman" w:hAnsi="Times New Roman"/>
                <w:lang w:val="es-ES_tradnl" w:eastAsia="es-ES_tradnl"/>
              </w:rPr>
            </w:pPr>
          </w:p>
        </w:tc>
      </w:tr>
      <w:tr w:rsidR="00B10383" w:rsidRPr="0083442A" w14:paraId="7614AD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FBDA1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D8C544"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F14B578"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882887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2BB4A0D" w14:textId="77777777" w:rsidR="00B10383" w:rsidRPr="0083442A" w:rsidRDefault="00B10383" w:rsidP="0001783A">
            <w:pPr>
              <w:jc w:val="both"/>
              <w:rPr>
                <w:rFonts w:ascii="Times New Roman" w:hAnsi="Times New Roman"/>
                <w:lang w:val="es-ES_tradnl" w:eastAsia="es-ES_tradnl"/>
              </w:rPr>
            </w:pPr>
          </w:p>
        </w:tc>
      </w:tr>
      <w:tr w:rsidR="00B10383" w:rsidRPr="0083442A" w14:paraId="2AFF945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124B9E0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9FB4DD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8E5E0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5F22049"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4CD81F7" w14:textId="77777777" w:rsidR="00B10383" w:rsidRPr="0083442A" w:rsidRDefault="00B10383" w:rsidP="0001783A">
            <w:pPr>
              <w:jc w:val="both"/>
              <w:rPr>
                <w:rFonts w:ascii="Times New Roman" w:hAnsi="Times New Roman"/>
                <w:lang w:val="es-ES_tradnl" w:eastAsia="es-ES_tradnl"/>
              </w:rPr>
            </w:pPr>
          </w:p>
        </w:tc>
      </w:tr>
      <w:tr w:rsidR="00B10383" w:rsidRPr="0083442A" w14:paraId="38E628BC"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9EB46AB"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202DF4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33C290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5FF4FB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1EA19BE3" w14:textId="77777777" w:rsidR="00B10383" w:rsidRPr="0083442A" w:rsidRDefault="00B10383" w:rsidP="0001783A">
            <w:pPr>
              <w:jc w:val="both"/>
              <w:rPr>
                <w:rFonts w:ascii="Times New Roman" w:hAnsi="Times New Roman"/>
                <w:lang w:val="es-ES_tradnl" w:eastAsia="es-ES_tradnl"/>
              </w:rPr>
            </w:pPr>
          </w:p>
        </w:tc>
      </w:tr>
      <w:tr w:rsidR="00B10383" w:rsidRPr="0083442A" w14:paraId="0AFA553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0B582E5"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E6B79C8"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C2BF1C0"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CE65BF2"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C621CDE" w14:textId="77777777" w:rsidR="00B10383" w:rsidRPr="0083442A" w:rsidRDefault="00B10383" w:rsidP="0001783A">
            <w:pPr>
              <w:jc w:val="both"/>
              <w:rPr>
                <w:rFonts w:ascii="Times New Roman" w:hAnsi="Times New Roman"/>
                <w:lang w:val="es-ES_tradnl" w:eastAsia="es-ES_tradnl"/>
              </w:rPr>
            </w:pPr>
          </w:p>
        </w:tc>
      </w:tr>
      <w:tr w:rsidR="00B10383" w:rsidRPr="0083442A" w14:paraId="3B1EBA5A"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0A37CBD"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F5382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C76F8D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B3457EC"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21DC516" w14:textId="77777777" w:rsidR="00B10383" w:rsidRPr="0083442A" w:rsidRDefault="00B10383" w:rsidP="0001783A">
            <w:pPr>
              <w:jc w:val="both"/>
              <w:rPr>
                <w:rFonts w:ascii="Times New Roman" w:hAnsi="Times New Roman"/>
                <w:lang w:val="es-ES_tradnl" w:eastAsia="es-ES_tradnl"/>
              </w:rPr>
            </w:pPr>
          </w:p>
        </w:tc>
      </w:tr>
      <w:tr w:rsidR="00B10383" w:rsidRPr="0083442A" w14:paraId="37D83A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4DFF4F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EC5CBF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2EEF4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49ECFF0"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B9BECCC" w14:textId="77777777" w:rsidR="00B10383" w:rsidRPr="0083442A" w:rsidRDefault="00B10383" w:rsidP="0001783A">
            <w:pPr>
              <w:jc w:val="both"/>
              <w:rPr>
                <w:rFonts w:ascii="Times New Roman" w:hAnsi="Times New Roman"/>
                <w:lang w:val="es-ES_tradnl" w:eastAsia="es-ES_tradnl"/>
              </w:rPr>
            </w:pPr>
          </w:p>
        </w:tc>
      </w:tr>
      <w:tr w:rsidR="00B10383" w:rsidRPr="0083442A" w14:paraId="7717E53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D41A74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ABAA8E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5ED9D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7B38E3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E6440D4" w14:textId="77777777" w:rsidR="00B10383" w:rsidRPr="0083442A" w:rsidRDefault="00B10383" w:rsidP="0001783A">
            <w:pPr>
              <w:jc w:val="both"/>
              <w:rPr>
                <w:rFonts w:ascii="Times New Roman" w:hAnsi="Times New Roman"/>
                <w:lang w:val="es-ES_tradnl" w:eastAsia="es-ES_tradnl"/>
              </w:rPr>
            </w:pPr>
          </w:p>
        </w:tc>
      </w:tr>
      <w:tr w:rsidR="00B10383" w:rsidRPr="0083442A" w14:paraId="62856021"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AC19E3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20E05E9B"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A9A2EF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680948B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38A100" w14:textId="77777777" w:rsidR="00B10383" w:rsidRPr="0083442A" w:rsidRDefault="00B10383" w:rsidP="0001783A">
            <w:pPr>
              <w:jc w:val="both"/>
              <w:rPr>
                <w:rFonts w:ascii="Times New Roman" w:hAnsi="Times New Roman"/>
                <w:lang w:val="es-ES_tradnl" w:eastAsia="es-ES_tradnl"/>
              </w:rPr>
            </w:pPr>
          </w:p>
        </w:tc>
      </w:tr>
      <w:tr w:rsidR="00B10383" w:rsidRPr="0083442A" w14:paraId="3127466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1C5B7B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926C12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CBBEF2"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96906F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D3DA673" w14:textId="77777777" w:rsidR="00B10383" w:rsidRPr="0083442A" w:rsidRDefault="00B10383" w:rsidP="0001783A">
            <w:pPr>
              <w:jc w:val="both"/>
              <w:rPr>
                <w:rFonts w:ascii="Times New Roman" w:hAnsi="Times New Roman"/>
                <w:lang w:val="es-ES_tradnl" w:eastAsia="es-ES_tradnl"/>
              </w:rPr>
            </w:pPr>
          </w:p>
        </w:tc>
      </w:tr>
      <w:tr w:rsidR="00B10383" w:rsidRPr="0083442A" w14:paraId="7DA23A3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46882"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6BEA1891"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EBD6E9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14491AE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39B0882" w14:textId="77777777" w:rsidR="00B10383" w:rsidRPr="0083442A" w:rsidRDefault="00B10383" w:rsidP="0001783A">
            <w:pPr>
              <w:jc w:val="both"/>
              <w:rPr>
                <w:rFonts w:ascii="Times New Roman" w:hAnsi="Times New Roman"/>
                <w:lang w:val="es-ES_tradnl" w:eastAsia="es-ES_tradnl"/>
              </w:rPr>
            </w:pPr>
          </w:p>
        </w:tc>
      </w:tr>
      <w:tr w:rsidR="00B10383" w:rsidRPr="0083442A" w14:paraId="43094909"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3A04BC3"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787546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DBCCD3A"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F1A088E"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64C70B4C" w14:textId="77777777" w:rsidR="00B10383" w:rsidRPr="0083442A" w:rsidRDefault="00B10383" w:rsidP="0001783A">
            <w:pPr>
              <w:jc w:val="both"/>
              <w:rPr>
                <w:rFonts w:ascii="Times New Roman" w:hAnsi="Times New Roman"/>
                <w:lang w:val="es-ES_tradnl" w:eastAsia="es-ES_tradnl"/>
              </w:rPr>
            </w:pPr>
          </w:p>
        </w:tc>
      </w:tr>
      <w:tr w:rsidR="00B10383" w:rsidRPr="0083442A" w14:paraId="0BEC45B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5643C3B9"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0B867C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72E3E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B9E439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1935338" w14:textId="77777777" w:rsidR="00B10383" w:rsidRPr="0083442A" w:rsidRDefault="00B10383" w:rsidP="0001783A">
            <w:pPr>
              <w:jc w:val="both"/>
              <w:rPr>
                <w:rFonts w:ascii="Times New Roman" w:hAnsi="Times New Roman"/>
                <w:lang w:val="es-ES_tradnl" w:eastAsia="es-ES_tradnl"/>
              </w:rPr>
            </w:pPr>
          </w:p>
        </w:tc>
      </w:tr>
      <w:tr w:rsidR="00B10383" w:rsidRPr="0083442A" w14:paraId="0040A378"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023B4411"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6AF0333"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731A9481"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5DC01146"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2C638060" w14:textId="77777777" w:rsidR="00B10383" w:rsidRPr="0083442A" w:rsidRDefault="00B10383" w:rsidP="0001783A">
            <w:pPr>
              <w:jc w:val="both"/>
              <w:rPr>
                <w:rFonts w:ascii="Times New Roman" w:hAnsi="Times New Roman"/>
                <w:lang w:val="es-ES_tradnl" w:eastAsia="es-ES_tradnl"/>
              </w:rPr>
            </w:pPr>
          </w:p>
        </w:tc>
      </w:tr>
      <w:tr w:rsidR="00B10383" w:rsidRPr="0083442A" w14:paraId="1D785900"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ACBD5BC"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08D36E69"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23F5D3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43E864EB"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7465F6" w14:textId="77777777" w:rsidR="00B10383" w:rsidRPr="0083442A" w:rsidRDefault="00B10383" w:rsidP="0001783A">
            <w:pPr>
              <w:jc w:val="both"/>
              <w:rPr>
                <w:rFonts w:ascii="Times New Roman" w:hAnsi="Times New Roman"/>
                <w:lang w:val="es-ES_tradnl" w:eastAsia="es-ES_tradnl"/>
              </w:rPr>
            </w:pPr>
          </w:p>
        </w:tc>
      </w:tr>
      <w:tr w:rsidR="00B10383" w:rsidRPr="0083442A" w14:paraId="2754E625"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CFB052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50287A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3D1C1379"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923ED0F"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724A4C10" w14:textId="77777777" w:rsidR="00B10383" w:rsidRPr="0083442A" w:rsidRDefault="00B10383" w:rsidP="0001783A">
            <w:pPr>
              <w:jc w:val="both"/>
              <w:rPr>
                <w:rFonts w:ascii="Times New Roman" w:hAnsi="Times New Roman"/>
                <w:lang w:val="es-ES_tradnl" w:eastAsia="es-ES_tradnl"/>
              </w:rPr>
            </w:pPr>
          </w:p>
        </w:tc>
      </w:tr>
      <w:tr w:rsidR="00B10383" w:rsidRPr="0083442A" w14:paraId="45AF301B"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7F0DD54E"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50BD168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0117444B"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4A3AAA3"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5D634AA" w14:textId="77777777" w:rsidR="00B10383" w:rsidRPr="0083442A" w:rsidRDefault="00B10383" w:rsidP="0001783A">
            <w:pPr>
              <w:jc w:val="both"/>
              <w:rPr>
                <w:rFonts w:ascii="Times New Roman" w:hAnsi="Times New Roman"/>
                <w:lang w:val="es-ES_tradnl" w:eastAsia="es-ES_tradnl"/>
              </w:rPr>
            </w:pPr>
          </w:p>
        </w:tc>
      </w:tr>
      <w:tr w:rsidR="00B10383" w:rsidRPr="0083442A" w14:paraId="14CA06F2"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6CD5472F"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D18CBF0"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4B54856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048E0095"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56B910E5" w14:textId="77777777" w:rsidR="00B10383" w:rsidRPr="0083442A" w:rsidRDefault="00B10383" w:rsidP="0001783A">
            <w:pPr>
              <w:jc w:val="both"/>
              <w:rPr>
                <w:rFonts w:ascii="Times New Roman" w:hAnsi="Times New Roman"/>
                <w:lang w:val="es-ES_tradnl" w:eastAsia="es-ES_tradnl"/>
              </w:rPr>
            </w:pPr>
          </w:p>
        </w:tc>
      </w:tr>
      <w:tr w:rsidR="00B10383" w:rsidRPr="0083442A" w14:paraId="0C8E6497"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25793F04"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377352C5"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3B32FF"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20203BE7"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0FA6C98A" w14:textId="77777777" w:rsidR="00B10383" w:rsidRPr="0083442A" w:rsidRDefault="00B10383" w:rsidP="0001783A">
            <w:pPr>
              <w:jc w:val="both"/>
              <w:rPr>
                <w:rFonts w:ascii="Times New Roman" w:hAnsi="Times New Roman"/>
                <w:lang w:val="es-ES_tradnl" w:eastAsia="es-ES_tradnl"/>
              </w:rPr>
            </w:pPr>
          </w:p>
        </w:tc>
      </w:tr>
      <w:tr w:rsidR="00B10383" w:rsidRPr="0083442A" w14:paraId="3CF5894F"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4DB5A3D6"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4C5B1E4F"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5EA6A72C"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3A682118"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47CA74F4" w14:textId="77777777" w:rsidR="00B10383" w:rsidRPr="0083442A" w:rsidRDefault="00B10383" w:rsidP="0001783A">
            <w:pPr>
              <w:jc w:val="both"/>
              <w:rPr>
                <w:rFonts w:ascii="Times New Roman" w:hAnsi="Times New Roman"/>
                <w:lang w:val="es-ES_tradnl" w:eastAsia="es-ES_tradnl"/>
              </w:rPr>
            </w:pPr>
          </w:p>
        </w:tc>
      </w:tr>
      <w:tr w:rsidR="00B10383" w:rsidRPr="0083442A" w14:paraId="6F2781A3" w14:textId="77777777" w:rsidTr="0001783A">
        <w:trPr>
          <w:trHeight w:val="253"/>
        </w:trPr>
        <w:tc>
          <w:tcPr>
            <w:tcW w:w="1123" w:type="dxa"/>
            <w:tcBorders>
              <w:top w:val="single" w:sz="4" w:space="0" w:color="auto"/>
              <w:left w:val="single" w:sz="4" w:space="0" w:color="auto"/>
              <w:bottom w:val="single" w:sz="4" w:space="0" w:color="auto"/>
              <w:right w:val="single" w:sz="4" w:space="0" w:color="auto"/>
            </w:tcBorders>
          </w:tcPr>
          <w:p w14:paraId="32A17F48" w14:textId="77777777" w:rsidR="00B10383" w:rsidRPr="0083442A" w:rsidRDefault="00B10383" w:rsidP="0001783A">
            <w:pPr>
              <w:jc w:val="both"/>
              <w:rPr>
                <w:rFonts w:ascii="Times New Roman" w:hAnsi="Times New Roman"/>
                <w:lang w:val="es-ES_tradnl" w:eastAsia="es-ES_tradnl"/>
              </w:rPr>
            </w:pPr>
          </w:p>
        </w:tc>
        <w:tc>
          <w:tcPr>
            <w:tcW w:w="840" w:type="dxa"/>
            <w:tcBorders>
              <w:top w:val="single" w:sz="4" w:space="0" w:color="auto"/>
              <w:left w:val="single" w:sz="4" w:space="0" w:color="auto"/>
              <w:bottom w:val="single" w:sz="4" w:space="0" w:color="auto"/>
              <w:right w:val="single" w:sz="4" w:space="0" w:color="auto"/>
            </w:tcBorders>
          </w:tcPr>
          <w:p w14:paraId="789CAFFD" w14:textId="77777777" w:rsidR="00B10383" w:rsidRPr="0083442A" w:rsidRDefault="00B10383" w:rsidP="0001783A">
            <w:pPr>
              <w:jc w:val="both"/>
              <w:rPr>
                <w:rFonts w:ascii="Times New Roman" w:hAnsi="Times New Roman"/>
                <w:lang w:val="es-ES_tradnl" w:eastAsia="es-ES_tradnl"/>
              </w:rPr>
            </w:pPr>
          </w:p>
        </w:tc>
        <w:tc>
          <w:tcPr>
            <w:tcW w:w="1949" w:type="dxa"/>
            <w:tcBorders>
              <w:top w:val="single" w:sz="4" w:space="0" w:color="auto"/>
              <w:left w:val="single" w:sz="4" w:space="0" w:color="auto"/>
              <w:bottom w:val="single" w:sz="4" w:space="0" w:color="auto"/>
              <w:right w:val="single" w:sz="4" w:space="0" w:color="auto"/>
            </w:tcBorders>
          </w:tcPr>
          <w:p w14:paraId="2E187E03" w14:textId="77777777" w:rsidR="00B10383" w:rsidRPr="0083442A" w:rsidRDefault="00B10383" w:rsidP="0001783A">
            <w:pPr>
              <w:jc w:val="both"/>
              <w:rPr>
                <w:rFonts w:ascii="Times New Roman" w:hAnsi="Times New Roman"/>
                <w:lang w:val="es-ES_tradnl" w:eastAsia="es-ES_tradnl"/>
              </w:rPr>
            </w:pPr>
          </w:p>
        </w:tc>
        <w:tc>
          <w:tcPr>
            <w:tcW w:w="3399" w:type="dxa"/>
            <w:tcBorders>
              <w:top w:val="single" w:sz="4" w:space="0" w:color="auto"/>
              <w:left w:val="single" w:sz="4" w:space="0" w:color="auto"/>
              <w:bottom w:val="single" w:sz="4" w:space="0" w:color="auto"/>
              <w:right w:val="single" w:sz="4" w:space="0" w:color="auto"/>
            </w:tcBorders>
          </w:tcPr>
          <w:p w14:paraId="7CA711BA" w14:textId="77777777" w:rsidR="00B10383" w:rsidRPr="0083442A" w:rsidRDefault="00B10383" w:rsidP="0001783A">
            <w:pPr>
              <w:jc w:val="both"/>
              <w:rPr>
                <w:rFonts w:ascii="Times New Roman" w:hAnsi="Times New Roman"/>
                <w:lang w:val="es-ES_tradnl" w:eastAsia="es-ES_tradnl"/>
              </w:rPr>
            </w:pPr>
          </w:p>
        </w:tc>
        <w:tc>
          <w:tcPr>
            <w:tcW w:w="1336" w:type="dxa"/>
            <w:tcBorders>
              <w:top w:val="single" w:sz="4" w:space="0" w:color="auto"/>
              <w:left w:val="single" w:sz="4" w:space="0" w:color="auto"/>
              <w:bottom w:val="single" w:sz="4" w:space="0" w:color="auto"/>
              <w:right w:val="single" w:sz="4" w:space="0" w:color="auto"/>
            </w:tcBorders>
          </w:tcPr>
          <w:p w14:paraId="30600834" w14:textId="77777777" w:rsidR="00B10383" w:rsidRPr="0083442A" w:rsidRDefault="00B10383" w:rsidP="0001783A">
            <w:pPr>
              <w:jc w:val="both"/>
              <w:rPr>
                <w:rFonts w:ascii="Times New Roman" w:hAnsi="Times New Roman"/>
                <w:lang w:val="es-ES_tradnl" w:eastAsia="es-ES_tradnl"/>
              </w:rPr>
            </w:pPr>
          </w:p>
        </w:tc>
      </w:tr>
    </w:tbl>
    <w:p w14:paraId="59A546BF" w14:textId="77777777" w:rsidR="00B10383" w:rsidRPr="0083442A" w:rsidRDefault="00B10383" w:rsidP="00B10383">
      <w:pPr>
        <w:spacing w:after="80"/>
        <w:jc w:val="both"/>
        <w:rPr>
          <w:rFonts w:ascii="Times New Roman" w:hAnsi="Times New Roman"/>
          <w:b/>
          <w:lang w:val="es-ES_tradnl" w:eastAsia="es-ES_tradnl"/>
        </w:rPr>
      </w:pPr>
    </w:p>
    <w:tbl>
      <w:tblPr>
        <w:tblStyle w:val="Saretaduntaula"/>
        <w:tblW w:w="8647" w:type="dxa"/>
        <w:tblInd w:w="-5" w:type="dxa"/>
        <w:tblLook w:val="04A0" w:firstRow="1" w:lastRow="0" w:firstColumn="1" w:lastColumn="0" w:noHBand="0" w:noVBand="1"/>
      </w:tblPr>
      <w:tblGrid>
        <w:gridCol w:w="7372"/>
        <w:gridCol w:w="1275"/>
      </w:tblGrid>
      <w:tr w:rsidR="00B10383" w:rsidRPr="0083442A" w14:paraId="4DADC189" w14:textId="77777777" w:rsidTr="00B10383">
        <w:trPr>
          <w:trHeight w:val="250"/>
        </w:trPr>
        <w:tc>
          <w:tcPr>
            <w:tcW w:w="7372" w:type="dxa"/>
            <w:tcBorders>
              <w:top w:val="single" w:sz="4" w:space="0" w:color="auto"/>
              <w:left w:val="single" w:sz="4" w:space="0" w:color="auto"/>
              <w:bottom w:val="single" w:sz="4" w:space="0" w:color="auto"/>
              <w:right w:val="single" w:sz="4" w:space="0" w:color="auto"/>
            </w:tcBorders>
            <w:hideMark/>
          </w:tcPr>
          <w:p w14:paraId="3497E308" w14:textId="77777777" w:rsidR="00B10383" w:rsidRPr="0083442A" w:rsidRDefault="00B10383" w:rsidP="0001783A">
            <w:pPr>
              <w:jc w:val="both"/>
              <w:rPr>
                <w:rFonts w:ascii="Times New Roman" w:hAnsi="Times New Roman"/>
                <w:lang w:val="es-ES_tradnl" w:eastAsia="es-ES_tradnl"/>
              </w:rPr>
            </w:pPr>
            <w:r w:rsidRPr="0083442A">
              <w:rPr>
                <w:rFonts w:ascii="Times New Roman" w:hAnsi="Times New Roman"/>
                <w:lang w:val="es-ES_tradnl" w:eastAsia="es-ES_tradnl"/>
              </w:rPr>
              <w:t>GUZTIRA</w:t>
            </w:r>
          </w:p>
        </w:tc>
        <w:tc>
          <w:tcPr>
            <w:tcW w:w="1275" w:type="dxa"/>
            <w:tcBorders>
              <w:top w:val="single" w:sz="4" w:space="0" w:color="auto"/>
              <w:left w:val="single" w:sz="4" w:space="0" w:color="auto"/>
              <w:bottom w:val="single" w:sz="4" w:space="0" w:color="auto"/>
              <w:right w:val="single" w:sz="4" w:space="0" w:color="auto"/>
            </w:tcBorders>
          </w:tcPr>
          <w:p w14:paraId="41ED74FC" w14:textId="77777777" w:rsidR="00B10383" w:rsidRPr="0083442A" w:rsidRDefault="00B10383" w:rsidP="0001783A">
            <w:pPr>
              <w:jc w:val="both"/>
              <w:rPr>
                <w:rFonts w:ascii="Times New Roman" w:hAnsi="Times New Roman"/>
                <w:lang w:val="es-ES_tradnl" w:eastAsia="es-ES_tradnl"/>
              </w:rPr>
            </w:pPr>
          </w:p>
        </w:tc>
      </w:tr>
    </w:tbl>
    <w:p w14:paraId="1DE68461" w14:textId="77777777" w:rsidR="00B10383" w:rsidRPr="0083442A" w:rsidRDefault="00B10383" w:rsidP="00B10383">
      <w:pPr>
        <w:spacing w:after="80"/>
        <w:jc w:val="both"/>
        <w:rPr>
          <w:rFonts w:ascii="Times New Roman" w:hAnsi="Times New Roman"/>
          <w:lang w:val="es-ES_tradnl"/>
        </w:rPr>
      </w:pPr>
    </w:p>
    <w:p w14:paraId="2F714E6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GASTUAREN JUSTIFIKANTEEK bete beharko dituzten baldintzak ondorengoak izango dira:</w:t>
      </w:r>
    </w:p>
    <w:p w14:paraId="28D8FAF1"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Antolatzailearen izena, helbidea eta IFZ</w:t>
      </w:r>
    </w:p>
    <w:p w14:paraId="271FB443"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Hornitzailearen izena, helbidea eta IFZ</w:t>
      </w:r>
    </w:p>
    <w:p w14:paraId="0653377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Data</w:t>
      </w:r>
    </w:p>
    <w:p w14:paraId="4183DB39"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Faktura zenbakia</w:t>
      </w:r>
    </w:p>
    <w:p w14:paraId="7A7DF15F" w14:textId="77777777" w:rsidR="00B10383" w:rsidRPr="0083442A" w:rsidRDefault="00B10383" w:rsidP="00B10383">
      <w:pPr>
        <w:spacing w:after="80"/>
        <w:jc w:val="both"/>
        <w:rPr>
          <w:rFonts w:ascii="Times New Roman" w:hAnsi="Times New Roman"/>
          <w:lang w:val="es-ES_tradnl"/>
        </w:rPr>
      </w:pPr>
      <w:r w:rsidRPr="0083442A">
        <w:rPr>
          <w:rFonts w:ascii="Times New Roman" w:hAnsi="Times New Roman"/>
          <w:lang w:val="es-ES_tradnl"/>
        </w:rPr>
        <w:t>- Hornidura edo zerbitzuaren deskribapena</w:t>
      </w:r>
    </w:p>
    <w:p w14:paraId="4CA1B748" w14:textId="77777777" w:rsidR="00B10383" w:rsidRPr="0083442A" w:rsidRDefault="00B10383" w:rsidP="00B10383">
      <w:pPr>
        <w:spacing w:after="80"/>
        <w:jc w:val="both"/>
        <w:rPr>
          <w:rFonts w:ascii="Times New Roman" w:hAnsi="Times New Roman"/>
          <w:lang w:val="es-ES_tradnl"/>
        </w:rPr>
      </w:pPr>
    </w:p>
    <w:p w14:paraId="7301230A" w14:textId="77777777" w:rsidR="00B10383" w:rsidRPr="0083442A" w:rsidRDefault="00B10383" w:rsidP="00B10383">
      <w:pPr>
        <w:spacing w:after="80"/>
        <w:jc w:val="both"/>
        <w:rPr>
          <w:rFonts w:ascii="Times New Roman" w:eastAsiaTheme="minorHAnsi" w:hAnsi="Times New Roman"/>
          <w:lang w:eastAsia="zh-CN"/>
        </w:rPr>
      </w:pPr>
      <w:r w:rsidRPr="0083442A">
        <w:rPr>
          <w:rFonts w:ascii="Times New Roman" w:hAnsi="Times New Roman"/>
          <w:lang w:val="es-ES_tradnl"/>
        </w:rPr>
        <w:t>Tiketen kasuan nahikoa izango da hornitzaileren izena eta IFZ.</w:t>
      </w:r>
    </w:p>
    <w:p w14:paraId="0DAA2754" w14:textId="77777777" w:rsidR="00B10383" w:rsidRPr="0083442A" w:rsidRDefault="00B10383" w:rsidP="00B10383">
      <w:pPr>
        <w:rPr>
          <w:rFonts w:ascii="Times New Roman" w:eastAsia="Calibri" w:hAnsi="Times New Roman"/>
          <w:b/>
        </w:rPr>
      </w:pPr>
    </w:p>
    <w:p w14:paraId="086BF284" w14:textId="77777777" w:rsidR="00B10383" w:rsidRDefault="00B10383" w:rsidP="00B10383">
      <w:pPr>
        <w:suppressAutoHyphens/>
        <w:rPr>
          <w:rFonts w:ascii="Times New Roman" w:eastAsiaTheme="minorHAnsi" w:hAnsi="Times New Roman" w:cstheme="minorBidi"/>
          <w:sz w:val="24"/>
          <w:szCs w:val="24"/>
          <w:lang w:eastAsia="zh-CN"/>
        </w:rPr>
      </w:pPr>
    </w:p>
    <w:p w14:paraId="434957CD" w14:textId="77777777" w:rsidR="00017B3C" w:rsidRPr="00B10383" w:rsidRDefault="00017B3C" w:rsidP="00017B3C">
      <w:pPr>
        <w:rPr>
          <w:rFonts w:ascii="Times New Roman" w:hAnsi="Times New Roman"/>
          <w:b/>
        </w:rPr>
      </w:pPr>
    </w:p>
    <w:sectPr w:rsidR="00017B3C" w:rsidRPr="00B10383" w:rsidSect="0026780A">
      <w:headerReference w:type="default" r:id="rId8"/>
      <w:footerReference w:type="default" r:id="rId9"/>
      <w:pgSz w:w="11906" w:h="16838"/>
      <w:pgMar w:top="1618" w:right="1701" w:bottom="993" w:left="1843" w:header="142" w:footer="6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341D8" w14:textId="77777777" w:rsidR="00064074" w:rsidRDefault="00064074" w:rsidP="003D01D8">
      <w:r>
        <w:separator/>
      </w:r>
    </w:p>
  </w:endnote>
  <w:endnote w:type="continuationSeparator" w:id="0">
    <w:p w14:paraId="0AAD66A9" w14:textId="77777777" w:rsidR="00064074" w:rsidRDefault="00064074" w:rsidP="003D0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FE"/>
    <w:family w:val="auto"/>
    <w:notTrueType/>
    <w:pitch w:val="default"/>
    <w:sig w:usb0="00000003"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6CE0" w14:textId="77777777" w:rsidR="0026780A" w:rsidRPr="003D01D8" w:rsidRDefault="0026780A" w:rsidP="0026780A">
    <w:pPr>
      <w:tabs>
        <w:tab w:val="center" w:pos="4252"/>
        <w:tab w:val="right" w:pos="8504"/>
      </w:tabs>
      <w:jc w:val="center"/>
      <w:rPr>
        <w:rFonts w:ascii="Times New Roman" w:hAnsi="Times New Roman"/>
        <w:color w:val="800000"/>
        <w:sz w:val="18"/>
        <w:szCs w:val="18"/>
      </w:rPr>
    </w:pPr>
    <w:r w:rsidRPr="003D01D8">
      <w:rPr>
        <w:rFonts w:ascii="Times New Roman" w:hAnsi="Times New Roman"/>
        <w:color w:val="800000"/>
        <w:sz w:val="18"/>
        <w:szCs w:val="18"/>
      </w:rPr>
      <w:t xml:space="preserve">Done Eztebe plaza 1 – 20180 Oiartzun 943 490 142 – </w:t>
    </w:r>
    <w:hyperlink r:id="rId1" w:history="1">
      <w:r w:rsidRPr="003D01D8">
        <w:rPr>
          <w:rFonts w:ascii="Times New Roman" w:hAnsi="Times New Roman"/>
          <w:color w:val="800000"/>
          <w:sz w:val="18"/>
          <w:szCs w:val="18"/>
          <w:u w:val="single"/>
        </w:rPr>
        <w:t>www.oiartzun.eus</w:t>
      </w:r>
    </w:hyperlink>
  </w:p>
  <w:p w14:paraId="542D8499" w14:textId="77777777" w:rsidR="0026780A" w:rsidRPr="003D01D8" w:rsidRDefault="0026780A" w:rsidP="0026780A">
    <w:pPr>
      <w:tabs>
        <w:tab w:val="center" w:pos="4252"/>
        <w:tab w:val="right" w:pos="8504"/>
      </w:tabs>
      <w:jc w:val="center"/>
      <w:rPr>
        <w:rFonts w:ascii="Times New Roman" w:hAnsi="Times New Roman"/>
        <w:color w:val="800000"/>
        <w:sz w:val="20"/>
        <w:szCs w:val="20"/>
      </w:rPr>
    </w:pPr>
    <w:r>
      <w:rPr>
        <w:rFonts w:ascii="Times New Roman" w:hAnsi="Times New Roman"/>
        <w:noProof/>
        <w:color w:val="800000"/>
        <w:sz w:val="20"/>
        <w:szCs w:val="20"/>
      </w:rPr>
      <w:drawing>
        <wp:inline distT="0" distB="0" distL="0" distR="0" wp14:anchorId="7144B666" wp14:editId="74165891">
          <wp:extent cx="2324100" cy="396240"/>
          <wp:effectExtent l="0" t="0" r="0" b="3810"/>
          <wp:docPr id="41" name="Irudia 14" descr="C:\Users\oual01\AppData\Local\Temp\EHbehetik-OSO APAI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udia 14" descr="C:\Users\oual01\AppData\Local\Temp\EHbehetik-OSO APAIS-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100" cy="3962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94BF" w14:textId="77777777" w:rsidR="00064074" w:rsidRDefault="00064074" w:rsidP="003D01D8">
      <w:r>
        <w:separator/>
      </w:r>
    </w:p>
  </w:footnote>
  <w:footnote w:type="continuationSeparator" w:id="0">
    <w:p w14:paraId="20996A82" w14:textId="77777777" w:rsidR="00064074" w:rsidRDefault="00064074" w:rsidP="003D0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217F" w14:textId="5569A4BC" w:rsidR="003D01D8" w:rsidRDefault="0026780A" w:rsidP="0026780A">
    <w:pPr>
      <w:pStyle w:val="Goiburua"/>
      <w:jc w:val="center"/>
    </w:pPr>
    <w:r>
      <w:rPr>
        <w:noProof/>
      </w:rPr>
      <w:drawing>
        <wp:anchor distT="0" distB="0" distL="114300" distR="114300" simplePos="0" relativeHeight="251659264" behindDoc="0" locked="0" layoutInCell="1" allowOverlap="1" wp14:anchorId="50E1A680" wp14:editId="2F8B63BF">
          <wp:simplePos x="0" y="0"/>
          <wp:positionH relativeFrom="column">
            <wp:posOffset>2042160</wp:posOffset>
          </wp:positionH>
          <wp:positionV relativeFrom="paragraph">
            <wp:posOffset>6985</wp:posOffset>
          </wp:positionV>
          <wp:extent cx="847725" cy="847725"/>
          <wp:effectExtent l="0" t="0" r="0" b="0"/>
          <wp:wrapSquare wrapText="right"/>
          <wp:docPr id="40" name="Irudia 4" descr="Oiartzungo Armarri ber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Oiartzungo Armarri ber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9DF54EB"/>
    <w:multiLevelType w:val="hybridMultilevel"/>
    <w:tmpl w:val="124C6852"/>
    <w:lvl w:ilvl="0" w:tplc="A19672F6">
      <w:numFmt w:val="bullet"/>
      <w:lvlText w:val=""/>
      <w:lvlJc w:val="left"/>
      <w:pPr>
        <w:ind w:left="104" w:hanging="720"/>
      </w:pPr>
      <w:rPr>
        <w:rFonts w:hint="default"/>
        <w:w w:val="100"/>
        <w:lang w:val="eu-ES" w:eastAsia="en-US" w:bidi="ar-SA"/>
      </w:rPr>
    </w:lvl>
    <w:lvl w:ilvl="1" w:tplc="A5C053FA">
      <w:numFmt w:val="bullet"/>
      <w:lvlText w:val="•"/>
      <w:lvlJc w:val="left"/>
      <w:pPr>
        <w:ind w:left="529" w:hanging="720"/>
      </w:pPr>
      <w:rPr>
        <w:rFonts w:hint="default"/>
        <w:lang w:val="eu-ES" w:eastAsia="en-US" w:bidi="ar-SA"/>
      </w:rPr>
    </w:lvl>
    <w:lvl w:ilvl="2" w:tplc="F560F7B8">
      <w:numFmt w:val="bullet"/>
      <w:lvlText w:val="•"/>
      <w:lvlJc w:val="left"/>
      <w:pPr>
        <w:ind w:left="959" w:hanging="720"/>
      </w:pPr>
      <w:rPr>
        <w:rFonts w:hint="default"/>
        <w:lang w:val="eu-ES" w:eastAsia="en-US" w:bidi="ar-SA"/>
      </w:rPr>
    </w:lvl>
    <w:lvl w:ilvl="3" w:tplc="17044466">
      <w:numFmt w:val="bullet"/>
      <w:lvlText w:val="•"/>
      <w:lvlJc w:val="left"/>
      <w:pPr>
        <w:ind w:left="1389" w:hanging="720"/>
      </w:pPr>
      <w:rPr>
        <w:rFonts w:hint="default"/>
        <w:lang w:val="eu-ES" w:eastAsia="en-US" w:bidi="ar-SA"/>
      </w:rPr>
    </w:lvl>
    <w:lvl w:ilvl="4" w:tplc="79BA3F0E">
      <w:numFmt w:val="bullet"/>
      <w:lvlText w:val="•"/>
      <w:lvlJc w:val="left"/>
      <w:pPr>
        <w:ind w:left="1819" w:hanging="720"/>
      </w:pPr>
      <w:rPr>
        <w:rFonts w:hint="default"/>
        <w:lang w:val="eu-ES" w:eastAsia="en-US" w:bidi="ar-SA"/>
      </w:rPr>
    </w:lvl>
    <w:lvl w:ilvl="5" w:tplc="5064997A">
      <w:numFmt w:val="bullet"/>
      <w:lvlText w:val="•"/>
      <w:lvlJc w:val="left"/>
      <w:pPr>
        <w:ind w:left="2249" w:hanging="720"/>
      </w:pPr>
      <w:rPr>
        <w:rFonts w:hint="default"/>
        <w:lang w:val="eu-ES" w:eastAsia="en-US" w:bidi="ar-SA"/>
      </w:rPr>
    </w:lvl>
    <w:lvl w:ilvl="6" w:tplc="8CC49ED2">
      <w:numFmt w:val="bullet"/>
      <w:lvlText w:val="•"/>
      <w:lvlJc w:val="left"/>
      <w:pPr>
        <w:ind w:left="2679" w:hanging="720"/>
      </w:pPr>
      <w:rPr>
        <w:rFonts w:hint="default"/>
        <w:lang w:val="eu-ES" w:eastAsia="en-US" w:bidi="ar-SA"/>
      </w:rPr>
    </w:lvl>
    <w:lvl w:ilvl="7" w:tplc="521ED180">
      <w:numFmt w:val="bullet"/>
      <w:lvlText w:val="•"/>
      <w:lvlJc w:val="left"/>
      <w:pPr>
        <w:ind w:left="3109" w:hanging="720"/>
      </w:pPr>
      <w:rPr>
        <w:rFonts w:hint="default"/>
        <w:lang w:val="eu-ES" w:eastAsia="en-US" w:bidi="ar-SA"/>
      </w:rPr>
    </w:lvl>
    <w:lvl w:ilvl="8" w:tplc="DB248AB4">
      <w:numFmt w:val="bullet"/>
      <w:lvlText w:val="•"/>
      <w:lvlJc w:val="left"/>
      <w:pPr>
        <w:ind w:left="3539" w:hanging="720"/>
      </w:pPr>
      <w:rPr>
        <w:rFonts w:hint="default"/>
        <w:lang w:val="eu-ES" w:eastAsia="en-US" w:bidi="ar-SA"/>
      </w:rPr>
    </w:lvl>
  </w:abstractNum>
  <w:abstractNum w:abstractNumId="2" w15:restartNumberingAfterBreak="0">
    <w:nsid w:val="18DE2EAD"/>
    <w:multiLevelType w:val="hybridMultilevel"/>
    <w:tmpl w:val="A3BA9C14"/>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3" w15:restartNumberingAfterBreak="0">
    <w:nsid w:val="25DD4E51"/>
    <w:multiLevelType w:val="hybridMultilevel"/>
    <w:tmpl w:val="A202A94A"/>
    <w:lvl w:ilvl="0" w:tplc="042D0003">
      <w:start w:val="1"/>
      <w:numFmt w:val="bullet"/>
      <w:lvlText w:val="o"/>
      <w:lvlJc w:val="left"/>
      <w:pPr>
        <w:ind w:left="720" w:hanging="360"/>
      </w:pPr>
      <w:rPr>
        <w:rFonts w:ascii="Courier New" w:hAnsi="Courier New" w:cs="Courier New"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D4614E6"/>
    <w:multiLevelType w:val="hybridMultilevel"/>
    <w:tmpl w:val="BA586752"/>
    <w:lvl w:ilvl="0" w:tplc="4C023CB2">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FDB1123"/>
    <w:multiLevelType w:val="hybridMultilevel"/>
    <w:tmpl w:val="738C5586"/>
    <w:lvl w:ilvl="0" w:tplc="6900BD98">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5F62F8"/>
    <w:multiLevelType w:val="hybridMultilevel"/>
    <w:tmpl w:val="1264098A"/>
    <w:lvl w:ilvl="0" w:tplc="042D0003">
      <w:start w:val="1"/>
      <w:numFmt w:val="bullet"/>
      <w:lvlText w:val="o"/>
      <w:lvlJc w:val="left"/>
      <w:pPr>
        <w:ind w:left="720" w:hanging="360"/>
      </w:pPr>
      <w:rPr>
        <w:rFonts w:ascii="Courier New" w:hAnsi="Courier New" w:cs="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 w15:restartNumberingAfterBreak="0">
    <w:nsid w:val="3BC41E94"/>
    <w:multiLevelType w:val="hybridMultilevel"/>
    <w:tmpl w:val="D8864E5C"/>
    <w:lvl w:ilvl="0" w:tplc="7F6E329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3D6E5E9D"/>
    <w:multiLevelType w:val="hybridMultilevel"/>
    <w:tmpl w:val="8BA82176"/>
    <w:lvl w:ilvl="0" w:tplc="7D1E6168">
      <w:start w:val="1"/>
      <w:numFmt w:val="decimal"/>
      <w:pStyle w:val="2izenburua"/>
      <w:lvlText w:val="%1. ARTIKULUA.-"/>
      <w:lvlJc w:val="left"/>
      <w:pPr>
        <w:ind w:left="0" w:firstLine="360"/>
      </w:pPr>
      <w:rPr>
        <w:rFonts w:hint="default"/>
      </w:rPr>
    </w:lvl>
    <w:lvl w:ilvl="1" w:tplc="040A0019">
      <w:numFmt w:val="decimal"/>
      <w:lvlText w:val=""/>
      <w:lvlJc w:val="left"/>
    </w:lvl>
    <w:lvl w:ilvl="2" w:tplc="040A001B">
      <w:numFmt w:val="decimal"/>
      <w:lvlText w:val=""/>
      <w:lvlJc w:val="left"/>
    </w:lvl>
    <w:lvl w:ilvl="3" w:tplc="040A000F">
      <w:numFmt w:val="decimal"/>
      <w:lvlText w:val=""/>
      <w:lvlJc w:val="left"/>
    </w:lvl>
    <w:lvl w:ilvl="4" w:tplc="040A0019">
      <w:numFmt w:val="decimal"/>
      <w:lvlText w:val=""/>
      <w:lvlJc w:val="left"/>
    </w:lvl>
    <w:lvl w:ilvl="5" w:tplc="040A001B">
      <w:numFmt w:val="decimal"/>
      <w:lvlText w:val=""/>
      <w:lvlJc w:val="left"/>
    </w:lvl>
    <w:lvl w:ilvl="6" w:tplc="040A000F">
      <w:numFmt w:val="decimal"/>
      <w:lvlText w:val=""/>
      <w:lvlJc w:val="left"/>
    </w:lvl>
    <w:lvl w:ilvl="7" w:tplc="040A0019">
      <w:numFmt w:val="decimal"/>
      <w:lvlText w:val=""/>
      <w:lvlJc w:val="left"/>
    </w:lvl>
    <w:lvl w:ilvl="8" w:tplc="040A001B">
      <w:numFmt w:val="decimal"/>
      <w:lvlText w:val=""/>
      <w:lvlJc w:val="left"/>
    </w:lvl>
  </w:abstractNum>
  <w:abstractNum w:abstractNumId="9" w15:restartNumberingAfterBreak="0">
    <w:nsid w:val="3DDD03E0"/>
    <w:multiLevelType w:val="hybridMultilevel"/>
    <w:tmpl w:val="BBE48B4C"/>
    <w:lvl w:ilvl="0" w:tplc="7F6E3294">
      <w:numFmt w:val="bullet"/>
      <w:lvlText w:val="-"/>
      <w:lvlJc w:val="left"/>
      <w:pPr>
        <w:ind w:left="720" w:hanging="360"/>
      </w:pPr>
      <w:rPr>
        <w:rFonts w:ascii="Times New Roman" w:eastAsia="Times New Roman" w:hAnsi="Times New Roman" w:cs="Times New Roman"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45CB2FA3"/>
    <w:multiLevelType w:val="hybridMultilevel"/>
    <w:tmpl w:val="89F29A70"/>
    <w:lvl w:ilvl="0" w:tplc="C02CCBC0">
      <w:start w:val="1"/>
      <w:numFmt w:val="bullet"/>
      <w:lvlText w:val="-"/>
      <w:lvlJc w:val="left"/>
      <w:pPr>
        <w:ind w:left="1068" w:hanging="360"/>
      </w:pPr>
      <w:rPr>
        <w:rFonts w:ascii="Arial" w:hAnsi="Arial" w:cs="Times New Roman" w:hint="default"/>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11" w15:restartNumberingAfterBreak="0">
    <w:nsid w:val="5D7B0FDC"/>
    <w:multiLevelType w:val="hybridMultilevel"/>
    <w:tmpl w:val="50264AAC"/>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65B10CBC"/>
    <w:multiLevelType w:val="hybridMultilevel"/>
    <w:tmpl w:val="6B44A106"/>
    <w:lvl w:ilvl="0" w:tplc="042D0003">
      <w:start w:val="1"/>
      <w:numFmt w:val="bullet"/>
      <w:lvlText w:val="o"/>
      <w:lvlJc w:val="left"/>
      <w:pPr>
        <w:ind w:left="720" w:hanging="360"/>
      </w:pPr>
      <w:rPr>
        <w:rFonts w:ascii="Courier New" w:hAnsi="Courier New" w:cs="Courier New" w:hint="default"/>
      </w:rPr>
    </w:lvl>
    <w:lvl w:ilvl="1" w:tplc="042D0003">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775B2340"/>
    <w:multiLevelType w:val="singleLevel"/>
    <w:tmpl w:val="80407A0E"/>
    <w:lvl w:ilvl="0">
      <w:start w:val="1"/>
      <w:numFmt w:val="bullet"/>
      <w:lvlText w:val=""/>
      <w:lvlJc w:val="left"/>
      <w:pPr>
        <w:tabs>
          <w:tab w:val="num" w:pos="360"/>
        </w:tabs>
        <w:ind w:left="360" w:hanging="360"/>
      </w:pPr>
      <w:rPr>
        <w:rFonts w:ascii="Wingdings" w:hAnsi="Wingdings" w:hint="default"/>
        <w:sz w:val="24"/>
      </w:rPr>
    </w:lvl>
  </w:abstractNum>
  <w:num w:numId="1" w16cid:durableId="1487091076">
    <w:abstractNumId w:val="5"/>
  </w:num>
  <w:num w:numId="2" w16cid:durableId="1616987596">
    <w:abstractNumId w:val="0"/>
  </w:num>
  <w:num w:numId="3" w16cid:durableId="884944572">
    <w:abstractNumId w:val="13"/>
  </w:num>
  <w:num w:numId="4" w16cid:durableId="1270235043">
    <w:abstractNumId w:val="8"/>
  </w:num>
  <w:num w:numId="5" w16cid:durableId="1166743428">
    <w:abstractNumId w:val="8"/>
    <w:lvlOverride w:ilvl="0">
      <w:startOverride w:val="1"/>
    </w:lvlOverride>
  </w:num>
  <w:num w:numId="6" w16cid:durableId="1345017988">
    <w:abstractNumId w:val="11"/>
  </w:num>
  <w:num w:numId="7" w16cid:durableId="734862780">
    <w:abstractNumId w:val="4"/>
  </w:num>
  <w:num w:numId="8" w16cid:durableId="1221330038">
    <w:abstractNumId w:val="12"/>
  </w:num>
  <w:num w:numId="9" w16cid:durableId="952712087">
    <w:abstractNumId w:val="3"/>
  </w:num>
  <w:num w:numId="10" w16cid:durableId="1878198904">
    <w:abstractNumId w:val="7"/>
  </w:num>
  <w:num w:numId="11" w16cid:durableId="1222444007">
    <w:abstractNumId w:val="9"/>
  </w:num>
  <w:num w:numId="12" w16cid:durableId="1367488863">
    <w:abstractNumId w:val="10"/>
  </w:num>
  <w:num w:numId="13" w16cid:durableId="1079133015">
    <w:abstractNumId w:val="1"/>
  </w:num>
  <w:num w:numId="14" w16cid:durableId="1366098902">
    <w:abstractNumId w:val="6"/>
  </w:num>
  <w:num w:numId="15" w16cid:durableId="1103763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F2"/>
    <w:rsid w:val="000127D4"/>
    <w:rsid w:val="00017B3C"/>
    <w:rsid w:val="00044776"/>
    <w:rsid w:val="00047131"/>
    <w:rsid w:val="00064074"/>
    <w:rsid w:val="00085C6E"/>
    <w:rsid w:val="00096083"/>
    <w:rsid w:val="000A3FA7"/>
    <w:rsid w:val="000A7821"/>
    <w:rsid w:val="000B12FF"/>
    <w:rsid w:val="000C046F"/>
    <w:rsid w:val="001033B7"/>
    <w:rsid w:val="001130C0"/>
    <w:rsid w:val="001132F2"/>
    <w:rsid w:val="00133BC5"/>
    <w:rsid w:val="001412A2"/>
    <w:rsid w:val="0015328D"/>
    <w:rsid w:val="00155BAD"/>
    <w:rsid w:val="001574BF"/>
    <w:rsid w:val="00157B50"/>
    <w:rsid w:val="00165052"/>
    <w:rsid w:val="0017298A"/>
    <w:rsid w:val="00174F0A"/>
    <w:rsid w:val="00196BEE"/>
    <w:rsid w:val="00197CC2"/>
    <w:rsid w:val="001B2CB7"/>
    <w:rsid w:val="001B607A"/>
    <w:rsid w:val="001B62A7"/>
    <w:rsid w:val="001B7C39"/>
    <w:rsid w:val="001F7D48"/>
    <w:rsid w:val="002025A5"/>
    <w:rsid w:val="002121A3"/>
    <w:rsid w:val="00227DD6"/>
    <w:rsid w:val="002437AB"/>
    <w:rsid w:val="002642A5"/>
    <w:rsid w:val="0026780A"/>
    <w:rsid w:val="00272DCC"/>
    <w:rsid w:val="002B2E1C"/>
    <w:rsid w:val="002C173C"/>
    <w:rsid w:val="002C5D04"/>
    <w:rsid w:val="002D0D62"/>
    <w:rsid w:val="002E4624"/>
    <w:rsid w:val="002E4CB5"/>
    <w:rsid w:val="00305203"/>
    <w:rsid w:val="00325D4E"/>
    <w:rsid w:val="0034346C"/>
    <w:rsid w:val="003567E4"/>
    <w:rsid w:val="003907EA"/>
    <w:rsid w:val="003C2F12"/>
    <w:rsid w:val="003D01D8"/>
    <w:rsid w:val="003D0402"/>
    <w:rsid w:val="003F2467"/>
    <w:rsid w:val="003F3CD4"/>
    <w:rsid w:val="003F68AC"/>
    <w:rsid w:val="004336BE"/>
    <w:rsid w:val="00452E56"/>
    <w:rsid w:val="00457CE4"/>
    <w:rsid w:val="004649EB"/>
    <w:rsid w:val="004668B6"/>
    <w:rsid w:val="00474307"/>
    <w:rsid w:val="00490C5B"/>
    <w:rsid w:val="00496C1D"/>
    <w:rsid w:val="004A6B1C"/>
    <w:rsid w:val="004A7BCE"/>
    <w:rsid w:val="004C353C"/>
    <w:rsid w:val="0050295F"/>
    <w:rsid w:val="00506B73"/>
    <w:rsid w:val="00526CB0"/>
    <w:rsid w:val="00546C80"/>
    <w:rsid w:val="005726B4"/>
    <w:rsid w:val="00587F46"/>
    <w:rsid w:val="00594E8B"/>
    <w:rsid w:val="005A10B8"/>
    <w:rsid w:val="005A6D57"/>
    <w:rsid w:val="005C6D5C"/>
    <w:rsid w:val="005E0275"/>
    <w:rsid w:val="006455D2"/>
    <w:rsid w:val="006654A9"/>
    <w:rsid w:val="00670440"/>
    <w:rsid w:val="00690E2A"/>
    <w:rsid w:val="0069137D"/>
    <w:rsid w:val="006C7112"/>
    <w:rsid w:val="006D113A"/>
    <w:rsid w:val="006E61AF"/>
    <w:rsid w:val="006F05EE"/>
    <w:rsid w:val="006F3B7D"/>
    <w:rsid w:val="00701B9F"/>
    <w:rsid w:val="00703F6A"/>
    <w:rsid w:val="00710490"/>
    <w:rsid w:val="00734CF5"/>
    <w:rsid w:val="00736FE8"/>
    <w:rsid w:val="007439B5"/>
    <w:rsid w:val="0076247A"/>
    <w:rsid w:val="00765BC8"/>
    <w:rsid w:val="0078758C"/>
    <w:rsid w:val="00793C3E"/>
    <w:rsid w:val="00795BA2"/>
    <w:rsid w:val="00796262"/>
    <w:rsid w:val="007A0125"/>
    <w:rsid w:val="007A5EAE"/>
    <w:rsid w:val="007D7DA4"/>
    <w:rsid w:val="00870EFB"/>
    <w:rsid w:val="00891112"/>
    <w:rsid w:val="008A5DD4"/>
    <w:rsid w:val="008B5FC0"/>
    <w:rsid w:val="008C2C6C"/>
    <w:rsid w:val="008C4C62"/>
    <w:rsid w:val="008D55F8"/>
    <w:rsid w:val="008E1948"/>
    <w:rsid w:val="008E42A1"/>
    <w:rsid w:val="009208D6"/>
    <w:rsid w:val="00921A28"/>
    <w:rsid w:val="009341D9"/>
    <w:rsid w:val="00941241"/>
    <w:rsid w:val="009429FD"/>
    <w:rsid w:val="00943672"/>
    <w:rsid w:val="00982573"/>
    <w:rsid w:val="009C534A"/>
    <w:rsid w:val="009E15B0"/>
    <w:rsid w:val="009E1C91"/>
    <w:rsid w:val="009F72D7"/>
    <w:rsid w:val="00A061E5"/>
    <w:rsid w:val="00A43898"/>
    <w:rsid w:val="00A75EA4"/>
    <w:rsid w:val="00A90033"/>
    <w:rsid w:val="00A91025"/>
    <w:rsid w:val="00AA1D82"/>
    <w:rsid w:val="00AA70C7"/>
    <w:rsid w:val="00AB2E26"/>
    <w:rsid w:val="00AF4F1A"/>
    <w:rsid w:val="00B10383"/>
    <w:rsid w:val="00B358A6"/>
    <w:rsid w:val="00B374FD"/>
    <w:rsid w:val="00B67DCB"/>
    <w:rsid w:val="00B82480"/>
    <w:rsid w:val="00BB0C23"/>
    <w:rsid w:val="00BD0549"/>
    <w:rsid w:val="00BD08FA"/>
    <w:rsid w:val="00BE53D1"/>
    <w:rsid w:val="00BF36EF"/>
    <w:rsid w:val="00BF4EAF"/>
    <w:rsid w:val="00C018BD"/>
    <w:rsid w:val="00C05953"/>
    <w:rsid w:val="00C137A2"/>
    <w:rsid w:val="00C142CE"/>
    <w:rsid w:val="00C204BE"/>
    <w:rsid w:val="00C2239C"/>
    <w:rsid w:val="00C44388"/>
    <w:rsid w:val="00C64CCF"/>
    <w:rsid w:val="00C70EAE"/>
    <w:rsid w:val="00CA2780"/>
    <w:rsid w:val="00CD1757"/>
    <w:rsid w:val="00D128F2"/>
    <w:rsid w:val="00D20E28"/>
    <w:rsid w:val="00D45EF0"/>
    <w:rsid w:val="00D525B7"/>
    <w:rsid w:val="00D62DCB"/>
    <w:rsid w:val="00D71B43"/>
    <w:rsid w:val="00D752D4"/>
    <w:rsid w:val="00D83AB4"/>
    <w:rsid w:val="00D90DA3"/>
    <w:rsid w:val="00D94141"/>
    <w:rsid w:val="00DB6809"/>
    <w:rsid w:val="00DB7EC2"/>
    <w:rsid w:val="00DC64F2"/>
    <w:rsid w:val="00DE2460"/>
    <w:rsid w:val="00DF2302"/>
    <w:rsid w:val="00E14D27"/>
    <w:rsid w:val="00E567BD"/>
    <w:rsid w:val="00E63C99"/>
    <w:rsid w:val="00E74DFE"/>
    <w:rsid w:val="00E80889"/>
    <w:rsid w:val="00EB2A5A"/>
    <w:rsid w:val="00EE3492"/>
    <w:rsid w:val="00EF1706"/>
    <w:rsid w:val="00F01944"/>
    <w:rsid w:val="00F11465"/>
    <w:rsid w:val="00F25A75"/>
    <w:rsid w:val="00F41277"/>
    <w:rsid w:val="00F54DC1"/>
    <w:rsid w:val="00FB6342"/>
    <w:rsid w:val="00FB6C01"/>
    <w:rsid w:val="00FC1BD7"/>
    <w:rsid w:val="00FC656B"/>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8336348"/>
  <w15:chartTrackingRefBased/>
  <w15:docId w15:val="{F25D8A65-5376-4932-953B-2A270695F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2C173C"/>
    <w:rPr>
      <w:rFonts w:ascii="Bookman Old Style" w:hAnsi="Bookman Old Style"/>
      <w:sz w:val="22"/>
      <w:szCs w:val="22"/>
      <w:lang w:eastAsia="es-ES"/>
    </w:rPr>
  </w:style>
  <w:style w:type="paragraph" w:styleId="2izenburua">
    <w:name w:val="heading 2"/>
    <w:basedOn w:val="Normala"/>
    <w:next w:val="Gorputz-testua"/>
    <w:link w:val="2izenburuaKar"/>
    <w:qFormat/>
    <w:rsid w:val="00B10383"/>
    <w:pPr>
      <w:keepNext/>
      <w:numPr>
        <w:numId w:val="4"/>
      </w:numPr>
      <w:spacing w:before="200" w:after="80"/>
      <w:jc w:val="both"/>
      <w:outlineLvl w:val="1"/>
    </w:pPr>
    <w:rPr>
      <w:rFonts w:ascii="Times New Roman" w:hAnsi="Times New Roman"/>
      <w:b/>
      <w:sz w:val="24"/>
      <w:szCs w:val="24"/>
      <w:lang w:eastAsia="es-ES_tradnl"/>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39"/>
    <w:rsid w:val="00DC6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rri-oina">
    <w:name w:val="footer"/>
    <w:basedOn w:val="Normala"/>
    <w:rsid w:val="004649EB"/>
    <w:pPr>
      <w:tabs>
        <w:tab w:val="center" w:pos="4536"/>
        <w:tab w:val="right" w:pos="9072"/>
      </w:tabs>
    </w:pPr>
    <w:rPr>
      <w:rFonts w:ascii="Times New Roman" w:hAnsi="Times New Roman"/>
      <w:sz w:val="24"/>
      <w:szCs w:val="20"/>
    </w:rPr>
  </w:style>
  <w:style w:type="paragraph" w:styleId="Bunbuiloarentestua">
    <w:name w:val="Balloon Text"/>
    <w:basedOn w:val="Normala"/>
    <w:link w:val="BunbuiloarentestuaKar"/>
    <w:rsid w:val="003D0402"/>
    <w:rPr>
      <w:rFonts w:ascii="Segoe UI" w:hAnsi="Segoe UI" w:cs="Segoe UI"/>
      <w:sz w:val="18"/>
      <w:szCs w:val="18"/>
    </w:rPr>
  </w:style>
  <w:style w:type="character" w:customStyle="1" w:styleId="BunbuiloarentestuaKar">
    <w:name w:val="Bunbuiloaren testua Kar"/>
    <w:link w:val="Bunbuiloarentestua"/>
    <w:rsid w:val="003D0402"/>
    <w:rPr>
      <w:rFonts w:ascii="Segoe UI" w:hAnsi="Segoe UI" w:cs="Segoe UI"/>
      <w:sz w:val="18"/>
      <w:szCs w:val="18"/>
      <w:lang w:val="eu-ES"/>
    </w:rPr>
  </w:style>
  <w:style w:type="paragraph" w:styleId="Goiburua">
    <w:name w:val="header"/>
    <w:basedOn w:val="Normala"/>
    <w:link w:val="GoiburuaKar"/>
    <w:rsid w:val="003D01D8"/>
    <w:pPr>
      <w:tabs>
        <w:tab w:val="center" w:pos="4536"/>
        <w:tab w:val="right" w:pos="9072"/>
      </w:tabs>
    </w:pPr>
  </w:style>
  <w:style w:type="character" w:customStyle="1" w:styleId="GoiburuaKar">
    <w:name w:val="Goiburua Kar"/>
    <w:link w:val="Goiburua"/>
    <w:rsid w:val="003D01D8"/>
    <w:rPr>
      <w:rFonts w:ascii="Bookman Old Style" w:hAnsi="Bookman Old Style"/>
      <w:sz w:val="22"/>
      <w:szCs w:val="22"/>
      <w:lang w:eastAsia="es-ES"/>
    </w:rPr>
  </w:style>
  <w:style w:type="paragraph" w:styleId="Zerrenda-paragrafoa">
    <w:name w:val="List Paragraph"/>
    <w:basedOn w:val="Normala"/>
    <w:uiPriority w:val="34"/>
    <w:qFormat/>
    <w:rsid w:val="00272DCC"/>
    <w:pPr>
      <w:ind w:left="720"/>
      <w:contextualSpacing/>
    </w:pPr>
  </w:style>
  <w:style w:type="table" w:customStyle="1" w:styleId="Saretaduntaula1">
    <w:name w:val="Saretadun taula1"/>
    <w:basedOn w:val="Taulanormala"/>
    <w:next w:val="Saretaduntaula"/>
    <w:uiPriority w:val="39"/>
    <w:rsid w:val="00645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izenburuaKar">
    <w:name w:val="2. izenburua Kar"/>
    <w:basedOn w:val="Paragrafoarenletra-tipolehenetsia"/>
    <w:link w:val="2izenburua"/>
    <w:rsid w:val="00B10383"/>
    <w:rPr>
      <w:b/>
      <w:sz w:val="24"/>
      <w:szCs w:val="24"/>
      <w:lang w:eastAsia="es-ES_tradnl"/>
    </w:rPr>
  </w:style>
  <w:style w:type="character" w:styleId="Hiperesteka">
    <w:name w:val="Hyperlink"/>
    <w:rsid w:val="00B10383"/>
  </w:style>
  <w:style w:type="paragraph" w:styleId="Gorputz-testua">
    <w:name w:val="Body Text"/>
    <w:basedOn w:val="Normala"/>
    <w:link w:val="Gorputz-testuaKar"/>
    <w:rsid w:val="00B10383"/>
    <w:pPr>
      <w:spacing w:after="140" w:line="288" w:lineRule="auto"/>
      <w:jc w:val="both"/>
    </w:pPr>
    <w:rPr>
      <w:rFonts w:ascii="Times New Roman" w:hAnsi="Times New Roman"/>
      <w:sz w:val="24"/>
      <w:szCs w:val="24"/>
      <w:lang w:val="es-ES_tradnl" w:eastAsia="es-ES_tradnl"/>
    </w:rPr>
  </w:style>
  <w:style w:type="character" w:customStyle="1" w:styleId="Gorputz-testuaKar">
    <w:name w:val="Gorputz-testua Kar"/>
    <w:basedOn w:val="Paragrafoarenletra-tipolehenetsia"/>
    <w:link w:val="Gorputz-testua"/>
    <w:rsid w:val="00B10383"/>
    <w:rPr>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523390">
      <w:bodyDiv w:val="1"/>
      <w:marLeft w:val="0"/>
      <w:marRight w:val="0"/>
      <w:marTop w:val="0"/>
      <w:marBottom w:val="0"/>
      <w:divBdr>
        <w:top w:val="none" w:sz="0" w:space="0" w:color="auto"/>
        <w:left w:val="none" w:sz="0" w:space="0" w:color="auto"/>
        <w:bottom w:val="none" w:sz="0" w:space="0" w:color="auto"/>
        <w:right w:val="none" w:sz="0" w:space="0" w:color="auto"/>
      </w:divBdr>
    </w:div>
    <w:div w:id="1160922802">
      <w:bodyDiv w:val="1"/>
      <w:marLeft w:val="0"/>
      <w:marRight w:val="0"/>
      <w:marTop w:val="0"/>
      <w:marBottom w:val="0"/>
      <w:divBdr>
        <w:top w:val="none" w:sz="0" w:space="0" w:color="auto"/>
        <w:left w:val="none" w:sz="0" w:space="0" w:color="auto"/>
        <w:bottom w:val="none" w:sz="0" w:space="0" w:color="auto"/>
        <w:right w:val="none" w:sz="0" w:space="0" w:color="auto"/>
      </w:divBdr>
    </w:div>
    <w:div w:id="1390229041">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oiartzun.e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CD7E4-9AAE-4D0C-B37C-562903286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2576</Words>
  <Characters>19889</Characters>
  <Application>Microsoft Office Word</Application>
  <DocSecurity>0</DocSecurity>
  <Lines>165</Lines>
  <Paragraphs>44</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ESKABIDEA</vt:lpstr>
      <vt:lpstr>ESKABIDEA</vt:lpstr>
    </vt:vector>
  </TitlesOfParts>
  <Company>Udala</Company>
  <LinksUpToDate>false</LinksUpToDate>
  <CharactersWithSpaces>22421</CharactersWithSpaces>
  <SharedDoc>false</SharedDoc>
  <HLinks>
    <vt:vector size="6" baseType="variant">
      <vt:variant>
        <vt:i4>5242953</vt:i4>
      </vt:variant>
      <vt:variant>
        <vt:i4>0</vt:i4>
      </vt:variant>
      <vt:variant>
        <vt:i4>0</vt:i4>
      </vt:variant>
      <vt:variant>
        <vt:i4>5</vt:i4>
      </vt:variant>
      <vt:variant>
        <vt:lpwstr>http://www.oiartzun.eus/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ESKABIDEA</dc:title>
  <dc:subject/>
  <dc:creator>Jasone</dc:creator>
  <cp:keywords/>
  <dc:description/>
  <cp:lastModifiedBy>Joxan Eizmendi Garate</cp:lastModifiedBy>
  <cp:revision>7</cp:revision>
  <cp:lastPrinted>2022-03-17T13:05:00Z</cp:lastPrinted>
  <dcterms:created xsi:type="dcterms:W3CDTF">2023-03-21T11:03:00Z</dcterms:created>
  <dcterms:modified xsi:type="dcterms:W3CDTF">2023-03-21T11:37:00Z</dcterms:modified>
</cp:coreProperties>
</file>